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FE" w:rsidRDefault="00DF5BFE">
      <w:r>
        <w:rPr>
          <w:noProof/>
          <w:lang w:eastAsia="en-GB"/>
        </w:rPr>
        <w:drawing>
          <wp:anchor distT="0" distB="0" distL="114300" distR="114300" simplePos="0" relativeHeight="251660288" behindDoc="0" locked="0" layoutInCell="1" allowOverlap="1" wp14:anchorId="36917E1D" wp14:editId="069FFE39">
            <wp:simplePos x="0" y="0"/>
            <wp:positionH relativeFrom="column">
              <wp:posOffset>4248150</wp:posOffset>
            </wp:positionH>
            <wp:positionV relativeFrom="paragraph">
              <wp:posOffset>156845</wp:posOffset>
            </wp:positionV>
            <wp:extent cx="2404110"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4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EB0BC3F" wp14:editId="5D32B692">
            <wp:simplePos x="0" y="0"/>
            <wp:positionH relativeFrom="column">
              <wp:posOffset>2219325</wp:posOffset>
            </wp:positionH>
            <wp:positionV relativeFrom="paragraph">
              <wp:posOffset>46990</wp:posOffset>
            </wp:positionV>
            <wp:extent cx="1857375" cy="72898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73CC3D2" wp14:editId="71314AD8">
            <wp:simplePos x="0" y="0"/>
            <wp:positionH relativeFrom="column">
              <wp:posOffset>66675</wp:posOffset>
            </wp:positionH>
            <wp:positionV relativeFrom="paragraph">
              <wp:posOffset>-81280</wp:posOffset>
            </wp:positionV>
            <wp:extent cx="1857375" cy="10045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t="9677" r="1471" b="12258"/>
                    <a:stretch/>
                  </pic:blipFill>
                  <pic:spPr bwMode="auto">
                    <a:xfrm>
                      <a:off x="0" y="0"/>
                      <a:ext cx="1857375" cy="1004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1DF4" w:rsidRDefault="009E1DF4" w:rsidP="009E1DF4">
      <w:pPr>
        <w:pStyle w:val="Default"/>
        <w:rPr>
          <w:sz w:val="28"/>
          <w:szCs w:val="28"/>
        </w:rPr>
      </w:pPr>
      <w:r>
        <w:rPr>
          <w:b/>
          <w:bCs/>
          <w:sz w:val="28"/>
          <w:szCs w:val="28"/>
        </w:rPr>
        <w:t xml:space="preserve">Primary Leaders Half-Termly Briefing </w:t>
      </w:r>
    </w:p>
    <w:p w:rsidR="009E1DF4" w:rsidRPr="008F0610" w:rsidRDefault="009E1DF4" w:rsidP="009E1DF4">
      <w:pPr>
        <w:spacing w:after="0"/>
        <w:rPr>
          <w:sz w:val="8"/>
          <w:szCs w:val="8"/>
        </w:rPr>
      </w:pPr>
    </w:p>
    <w:p w:rsidR="009E1DF4" w:rsidRDefault="009E1DF4" w:rsidP="009E1DF4">
      <w:pPr>
        <w:spacing w:after="0"/>
        <w:rPr>
          <w:sz w:val="24"/>
          <w:szCs w:val="23"/>
        </w:rPr>
      </w:pPr>
      <w:r w:rsidRPr="006722E3">
        <w:rPr>
          <w:sz w:val="24"/>
          <w:szCs w:val="23"/>
        </w:rPr>
        <w:t xml:space="preserve">The first half termly briefing for school leaders in the primary sector is next week. </w:t>
      </w:r>
    </w:p>
    <w:p w:rsidR="009E1DF4" w:rsidRPr="008F0610" w:rsidRDefault="009E1DF4" w:rsidP="009E1DF4">
      <w:pPr>
        <w:spacing w:after="0"/>
        <w:rPr>
          <w:sz w:val="8"/>
          <w:szCs w:val="8"/>
        </w:rPr>
      </w:pPr>
    </w:p>
    <w:p w:rsidR="009E1DF4" w:rsidRDefault="009E1DF4" w:rsidP="009E1DF4">
      <w:pPr>
        <w:rPr>
          <w:sz w:val="23"/>
          <w:szCs w:val="23"/>
        </w:rPr>
      </w:pPr>
      <w:r>
        <w:rPr>
          <w:noProof/>
          <w:lang w:eastAsia="en-GB"/>
        </w:rPr>
        <mc:AlternateContent>
          <mc:Choice Requires="wps">
            <w:drawing>
              <wp:anchor distT="0" distB="0" distL="114300" distR="114300" simplePos="0" relativeHeight="251666432" behindDoc="0" locked="0" layoutInCell="1" allowOverlap="1" wp14:anchorId="0E403A7B" wp14:editId="51104817">
                <wp:simplePos x="0" y="0"/>
                <wp:positionH relativeFrom="column">
                  <wp:posOffset>14811</wp:posOffset>
                </wp:positionH>
                <wp:positionV relativeFrom="paragraph">
                  <wp:posOffset>23602</wp:posOffset>
                </wp:positionV>
                <wp:extent cx="6629400" cy="1721922"/>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21922"/>
                        </a:xfrm>
                        <a:prstGeom prst="rect">
                          <a:avLst/>
                        </a:prstGeom>
                        <a:solidFill>
                          <a:srgbClr val="FFFFFF"/>
                        </a:solidFill>
                        <a:ln w="9525">
                          <a:solidFill>
                            <a:srgbClr val="000000"/>
                          </a:solidFill>
                          <a:miter lim="800000"/>
                          <a:headEnd/>
                          <a:tailEnd/>
                        </a:ln>
                      </wps:spPr>
                      <wps:txbx>
                        <w:txbxContent>
                          <w:p w:rsidR="009E1DF4" w:rsidRDefault="009E1DF4" w:rsidP="009E1DF4">
                            <w:pPr>
                              <w:spacing w:after="0"/>
                              <w:rPr>
                                <w:b/>
                                <w:sz w:val="28"/>
                                <w:szCs w:val="28"/>
                              </w:rPr>
                            </w:pPr>
                            <w:r w:rsidRPr="00DF5BFE">
                              <w:rPr>
                                <w:i/>
                                <w:sz w:val="28"/>
                                <w:szCs w:val="28"/>
                              </w:rPr>
                              <w:t>Date</w:t>
                            </w:r>
                            <w:r>
                              <w:rPr>
                                <w:sz w:val="28"/>
                                <w:szCs w:val="28"/>
                              </w:rPr>
                              <w:t xml:space="preserve"> -</w:t>
                            </w:r>
                            <w:r w:rsidRPr="00DF5BFE">
                              <w:rPr>
                                <w:sz w:val="28"/>
                                <w:szCs w:val="28"/>
                              </w:rPr>
                              <w:t xml:space="preserve"> </w:t>
                            </w:r>
                            <w:r w:rsidRPr="00DF5BFE">
                              <w:rPr>
                                <w:b/>
                                <w:sz w:val="28"/>
                                <w:szCs w:val="28"/>
                              </w:rPr>
                              <w:t>Tuesday 20th October 2015</w:t>
                            </w:r>
                          </w:p>
                          <w:p w:rsidR="009E1DF4" w:rsidRPr="006722E3" w:rsidRDefault="009E1DF4" w:rsidP="009E1DF4">
                            <w:pPr>
                              <w:spacing w:after="0"/>
                              <w:rPr>
                                <w:sz w:val="8"/>
                                <w:szCs w:val="8"/>
                              </w:rPr>
                            </w:pPr>
                          </w:p>
                          <w:p w:rsidR="009E1DF4" w:rsidRPr="00DF5BFE" w:rsidRDefault="009E1DF4" w:rsidP="009E1DF4">
                            <w:pPr>
                              <w:pStyle w:val="Default"/>
                              <w:rPr>
                                <w:sz w:val="28"/>
                                <w:szCs w:val="28"/>
                              </w:rPr>
                            </w:pPr>
                            <w:r w:rsidRPr="00DF5BFE">
                              <w:rPr>
                                <w:i/>
                                <w:iCs/>
                                <w:sz w:val="28"/>
                                <w:szCs w:val="28"/>
                              </w:rPr>
                              <w:t xml:space="preserve">Venue – </w:t>
                            </w:r>
                            <w:r w:rsidRPr="00DF5BFE">
                              <w:rPr>
                                <w:b/>
                                <w:bCs/>
                                <w:sz w:val="28"/>
                                <w:szCs w:val="28"/>
                              </w:rPr>
                              <w:t xml:space="preserve">Learn Sheffield Training and Development Hub </w:t>
                            </w:r>
                          </w:p>
                          <w:p w:rsidR="009E1DF4" w:rsidRPr="00DF5BFE" w:rsidRDefault="009E1DF4" w:rsidP="009E1DF4">
                            <w:pPr>
                              <w:pStyle w:val="Default"/>
                              <w:rPr>
                                <w:sz w:val="28"/>
                                <w:szCs w:val="28"/>
                              </w:rPr>
                            </w:pPr>
                            <w:r w:rsidRPr="00DF5BFE">
                              <w:rPr>
                                <w:sz w:val="28"/>
                                <w:szCs w:val="28"/>
                              </w:rPr>
                              <w:t xml:space="preserve">(Lees Hall Road, Sheffield, S8 9JP- site shared with Newfield and Talbot Schools) </w:t>
                            </w:r>
                          </w:p>
                          <w:p w:rsidR="009E1DF4" w:rsidRPr="006722E3" w:rsidRDefault="009E1DF4" w:rsidP="009E1DF4">
                            <w:pPr>
                              <w:pStyle w:val="Default"/>
                              <w:rPr>
                                <w:i/>
                                <w:iCs/>
                                <w:sz w:val="8"/>
                                <w:szCs w:val="8"/>
                              </w:rPr>
                            </w:pPr>
                          </w:p>
                          <w:p w:rsidR="009E1DF4" w:rsidRPr="00DF5BFE" w:rsidRDefault="009E1DF4" w:rsidP="009E1DF4">
                            <w:pPr>
                              <w:pStyle w:val="Default"/>
                              <w:rPr>
                                <w:sz w:val="28"/>
                                <w:szCs w:val="28"/>
                              </w:rPr>
                            </w:pPr>
                            <w:r w:rsidRPr="00DF5BFE">
                              <w:rPr>
                                <w:i/>
                                <w:iCs/>
                                <w:sz w:val="28"/>
                                <w:szCs w:val="28"/>
                              </w:rPr>
                              <w:t xml:space="preserve">Time – </w:t>
                            </w:r>
                            <w:r w:rsidRPr="00DF5BFE">
                              <w:rPr>
                                <w:b/>
                                <w:bCs/>
                                <w:sz w:val="28"/>
                                <w:szCs w:val="28"/>
                              </w:rPr>
                              <w:t>from 8:00am for an 8:30am start</w:t>
                            </w:r>
                          </w:p>
                          <w:p w:rsidR="009E1DF4" w:rsidRPr="006722E3" w:rsidRDefault="009E1DF4" w:rsidP="009E1DF4">
                            <w:pPr>
                              <w:pStyle w:val="Default"/>
                              <w:rPr>
                                <w:sz w:val="8"/>
                                <w:szCs w:val="8"/>
                              </w:rPr>
                            </w:pPr>
                          </w:p>
                          <w:p w:rsidR="009E1DF4" w:rsidRPr="00DF5BFE" w:rsidRDefault="009E1DF4" w:rsidP="009E1DF4">
                            <w:pPr>
                              <w:pStyle w:val="Default"/>
                              <w:rPr>
                                <w:b/>
                              </w:rPr>
                            </w:pPr>
                            <w:r>
                              <w:rPr>
                                <w:i/>
                                <w:iCs/>
                                <w:sz w:val="28"/>
                                <w:szCs w:val="28"/>
                              </w:rPr>
                              <w:t xml:space="preserve">Follow up </w:t>
                            </w:r>
                            <w:r w:rsidRPr="00DF5BFE">
                              <w:rPr>
                                <w:i/>
                                <w:iCs/>
                                <w:sz w:val="28"/>
                                <w:szCs w:val="28"/>
                              </w:rPr>
                              <w:t>–</w:t>
                            </w:r>
                            <w:r>
                              <w:rPr>
                                <w:i/>
                                <w:iCs/>
                                <w:sz w:val="28"/>
                                <w:szCs w:val="28"/>
                              </w:rPr>
                              <w:t xml:space="preserve"> </w:t>
                            </w:r>
                            <w:r>
                              <w:rPr>
                                <w:b/>
                                <w:iCs/>
                                <w:sz w:val="28"/>
                                <w:szCs w:val="28"/>
                              </w:rPr>
                              <w:t>a link to the recorded version of the briefing and any available papers will be emailed out as soon as possible after the briefing</w:t>
                            </w:r>
                          </w:p>
                          <w:p w:rsidR="009E1DF4" w:rsidRDefault="009E1DF4" w:rsidP="009E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1.85pt;width:522pt;height:1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LJQIAAEcEAAAOAAAAZHJzL2Uyb0RvYy54bWysU9uO2yAQfa/Uf0C8N3bcJLu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">
                <v:textbox>
                  <w:txbxContent>
                    <w:p w:rsidR="009E1DF4" w:rsidRDefault="009E1DF4" w:rsidP="009E1DF4">
                      <w:pPr>
                        <w:spacing w:after="0"/>
                        <w:rPr>
                          <w:b/>
                          <w:sz w:val="28"/>
                          <w:szCs w:val="28"/>
                        </w:rPr>
                      </w:pPr>
                      <w:r w:rsidRPr="00DF5BFE">
                        <w:rPr>
                          <w:i/>
                          <w:sz w:val="28"/>
                          <w:szCs w:val="28"/>
                        </w:rPr>
                        <w:t>Date</w:t>
                      </w:r>
                      <w:r>
                        <w:rPr>
                          <w:sz w:val="28"/>
                          <w:szCs w:val="28"/>
                        </w:rPr>
                        <w:t xml:space="preserve"> -</w:t>
                      </w:r>
                      <w:r w:rsidRPr="00DF5BFE">
                        <w:rPr>
                          <w:sz w:val="28"/>
                          <w:szCs w:val="28"/>
                        </w:rPr>
                        <w:t xml:space="preserve"> </w:t>
                      </w:r>
                      <w:r w:rsidRPr="00DF5BFE">
                        <w:rPr>
                          <w:b/>
                          <w:sz w:val="28"/>
                          <w:szCs w:val="28"/>
                        </w:rPr>
                        <w:t>Tuesday 20th October 2015</w:t>
                      </w:r>
                    </w:p>
                    <w:p w:rsidR="009E1DF4" w:rsidRPr="006722E3" w:rsidRDefault="009E1DF4" w:rsidP="009E1DF4">
                      <w:pPr>
                        <w:spacing w:after="0"/>
                        <w:rPr>
                          <w:sz w:val="8"/>
                          <w:szCs w:val="8"/>
                        </w:rPr>
                      </w:pPr>
                    </w:p>
                    <w:p w:rsidR="009E1DF4" w:rsidRPr="00DF5BFE" w:rsidRDefault="009E1DF4" w:rsidP="009E1DF4">
                      <w:pPr>
                        <w:pStyle w:val="Default"/>
                        <w:rPr>
                          <w:sz w:val="28"/>
                          <w:szCs w:val="28"/>
                        </w:rPr>
                      </w:pPr>
                      <w:r w:rsidRPr="00DF5BFE">
                        <w:rPr>
                          <w:i/>
                          <w:iCs/>
                          <w:sz w:val="28"/>
                          <w:szCs w:val="28"/>
                        </w:rPr>
                        <w:t xml:space="preserve">Venue – </w:t>
                      </w:r>
                      <w:r w:rsidRPr="00DF5BFE">
                        <w:rPr>
                          <w:b/>
                          <w:bCs/>
                          <w:sz w:val="28"/>
                          <w:szCs w:val="28"/>
                        </w:rPr>
                        <w:t xml:space="preserve">Learn Sheffield Training and Development Hub </w:t>
                      </w:r>
                    </w:p>
                    <w:p w:rsidR="009E1DF4" w:rsidRPr="00DF5BFE" w:rsidRDefault="009E1DF4" w:rsidP="009E1DF4">
                      <w:pPr>
                        <w:pStyle w:val="Default"/>
                        <w:rPr>
                          <w:sz w:val="28"/>
                          <w:szCs w:val="28"/>
                        </w:rPr>
                      </w:pPr>
                      <w:r w:rsidRPr="00DF5BFE">
                        <w:rPr>
                          <w:sz w:val="28"/>
                          <w:szCs w:val="28"/>
                        </w:rPr>
                        <w:t xml:space="preserve">(Lees Hall Road, Sheffield, S8 9JP- site shared with Newfield and Talbot Schools) </w:t>
                      </w:r>
                    </w:p>
                    <w:p w:rsidR="009E1DF4" w:rsidRPr="006722E3" w:rsidRDefault="009E1DF4" w:rsidP="009E1DF4">
                      <w:pPr>
                        <w:pStyle w:val="Default"/>
                        <w:rPr>
                          <w:i/>
                          <w:iCs/>
                          <w:sz w:val="8"/>
                          <w:szCs w:val="8"/>
                        </w:rPr>
                      </w:pPr>
                    </w:p>
                    <w:p w:rsidR="009E1DF4" w:rsidRPr="00DF5BFE" w:rsidRDefault="009E1DF4" w:rsidP="009E1DF4">
                      <w:pPr>
                        <w:pStyle w:val="Default"/>
                        <w:rPr>
                          <w:sz w:val="28"/>
                          <w:szCs w:val="28"/>
                        </w:rPr>
                      </w:pPr>
                      <w:r w:rsidRPr="00DF5BFE">
                        <w:rPr>
                          <w:i/>
                          <w:iCs/>
                          <w:sz w:val="28"/>
                          <w:szCs w:val="28"/>
                        </w:rPr>
                        <w:t xml:space="preserve">Time – </w:t>
                      </w:r>
                      <w:r w:rsidRPr="00DF5BFE">
                        <w:rPr>
                          <w:b/>
                          <w:bCs/>
                          <w:sz w:val="28"/>
                          <w:szCs w:val="28"/>
                        </w:rPr>
                        <w:t>from 8:00am for an 8:30am start</w:t>
                      </w:r>
                    </w:p>
                    <w:p w:rsidR="009E1DF4" w:rsidRPr="006722E3" w:rsidRDefault="009E1DF4" w:rsidP="009E1DF4">
                      <w:pPr>
                        <w:pStyle w:val="Default"/>
                        <w:rPr>
                          <w:sz w:val="8"/>
                          <w:szCs w:val="8"/>
                        </w:rPr>
                      </w:pPr>
                    </w:p>
                    <w:p w:rsidR="009E1DF4" w:rsidRPr="00DF5BFE" w:rsidRDefault="009E1DF4" w:rsidP="009E1DF4">
                      <w:pPr>
                        <w:pStyle w:val="Default"/>
                        <w:rPr>
                          <w:b/>
                        </w:rPr>
                      </w:pPr>
                      <w:r>
                        <w:rPr>
                          <w:i/>
                          <w:iCs/>
                          <w:sz w:val="28"/>
                          <w:szCs w:val="28"/>
                        </w:rPr>
                        <w:t xml:space="preserve">Follow up </w:t>
                      </w:r>
                      <w:r w:rsidRPr="00DF5BFE">
                        <w:rPr>
                          <w:i/>
                          <w:iCs/>
                          <w:sz w:val="28"/>
                          <w:szCs w:val="28"/>
                        </w:rPr>
                        <w:t>–</w:t>
                      </w:r>
                      <w:r>
                        <w:rPr>
                          <w:i/>
                          <w:iCs/>
                          <w:sz w:val="28"/>
                          <w:szCs w:val="28"/>
                        </w:rPr>
                        <w:t xml:space="preserve"> </w:t>
                      </w:r>
                      <w:r>
                        <w:rPr>
                          <w:b/>
                          <w:iCs/>
                          <w:sz w:val="28"/>
                          <w:szCs w:val="28"/>
                        </w:rPr>
                        <w:t>a link to the recorded version of the briefing and any available papers will be emailed out as soon as possible after the briefing</w:t>
                      </w:r>
                    </w:p>
                    <w:p w:rsidR="009E1DF4" w:rsidRDefault="009E1DF4" w:rsidP="009E1DF4"/>
                  </w:txbxContent>
                </v:textbox>
              </v:shape>
            </w:pict>
          </mc:Fallback>
        </mc:AlternateContent>
      </w:r>
      <w:r>
        <w:rPr>
          <w:sz w:val="23"/>
          <w:szCs w:val="23"/>
        </w:rPr>
        <w:t xml:space="preserve"> </w:t>
      </w:r>
    </w:p>
    <w:p w:rsidR="009E1DF4" w:rsidRDefault="009E1DF4" w:rsidP="009E1DF4">
      <w:pPr>
        <w:pStyle w:val="Default"/>
      </w:pPr>
    </w:p>
    <w:p w:rsidR="009E1DF4" w:rsidRDefault="009E1DF4" w:rsidP="009E1DF4">
      <w:pPr>
        <w:pStyle w:val="Default"/>
      </w:pPr>
    </w:p>
    <w:p w:rsidR="009E1DF4" w:rsidRDefault="009E1DF4" w:rsidP="009E1DF4">
      <w:pPr>
        <w:pStyle w:val="Default"/>
      </w:pPr>
    </w:p>
    <w:p w:rsidR="009E1DF4" w:rsidRDefault="009E1DF4" w:rsidP="009E1DF4">
      <w:pPr>
        <w:pStyle w:val="Default"/>
      </w:pPr>
    </w:p>
    <w:p w:rsidR="009E1DF4" w:rsidRDefault="009E1DF4" w:rsidP="009E1DF4">
      <w:pPr>
        <w:pStyle w:val="Default"/>
        <w:rPr>
          <w:sz w:val="23"/>
          <w:szCs w:val="23"/>
        </w:rPr>
      </w:pPr>
    </w:p>
    <w:p w:rsidR="009E1DF4" w:rsidRDefault="009E1DF4" w:rsidP="009E1DF4">
      <w:pPr>
        <w:pStyle w:val="Default"/>
        <w:rPr>
          <w:sz w:val="23"/>
          <w:szCs w:val="23"/>
        </w:rPr>
      </w:pPr>
    </w:p>
    <w:p w:rsidR="009E1DF4" w:rsidRDefault="009E1DF4" w:rsidP="009E1DF4">
      <w:pPr>
        <w:pStyle w:val="Default"/>
        <w:rPr>
          <w:sz w:val="23"/>
          <w:szCs w:val="23"/>
        </w:rPr>
      </w:pPr>
    </w:p>
    <w:p w:rsidR="009E1DF4" w:rsidRDefault="009E1DF4" w:rsidP="009E1DF4">
      <w:pPr>
        <w:pStyle w:val="Default"/>
        <w:rPr>
          <w:sz w:val="23"/>
          <w:szCs w:val="23"/>
        </w:rPr>
      </w:pPr>
    </w:p>
    <w:p w:rsidR="009E1DF4" w:rsidRPr="008F0610" w:rsidRDefault="009E1DF4" w:rsidP="009E1DF4">
      <w:pPr>
        <w:pStyle w:val="Default"/>
        <w:rPr>
          <w:sz w:val="8"/>
          <w:szCs w:val="8"/>
        </w:rPr>
      </w:pPr>
    </w:p>
    <w:p w:rsidR="009E1DF4" w:rsidRPr="006722E3" w:rsidRDefault="009E1DF4" w:rsidP="009E1DF4">
      <w:pPr>
        <w:pStyle w:val="Default"/>
        <w:rPr>
          <w:szCs w:val="23"/>
        </w:rPr>
      </w:pPr>
      <w:r w:rsidRPr="006722E3">
        <w:rPr>
          <w:szCs w:val="23"/>
        </w:rPr>
        <w:t>The agenda is below:</w:t>
      </w:r>
    </w:p>
    <w:p w:rsidR="009E1DF4" w:rsidRDefault="009E1DF4" w:rsidP="009E1DF4">
      <w:pPr>
        <w:pStyle w:val="Default"/>
        <w:rPr>
          <w:sz w:val="23"/>
          <w:szCs w:val="23"/>
        </w:rPr>
      </w:pPr>
    </w:p>
    <w:p w:rsidR="009E1DF4" w:rsidRPr="008F0610" w:rsidRDefault="009E1DF4" w:rsidP="009E1DF4">
      <w:pPr>
        <w:pStyle w:val="Default"/>
        <w:numPr>
          <w:ilvl w:val="0"/>
          <w:numId w:val="1"/>
        </w:numPr>
        <w:spacing w:line="360" w:lineRule="auto"/>
        <w:rPr>
          <w:b/>
          <w:sz w:val="28"/>
          <w:szCs w:val="23"/>
        </w:rPr>
      </w:pPr>
      <w:r w:rsidRPr="008F0610">
        <w:rPr>
          <w:b/>
          <w:sz w:val="28"/>
          <w:szCs w:val="23"/>
        </w:rPr>
        <w:t>Introduction / Purpose of the Primary Briefings</w:t>
      </w:r>
    </w:p>
    <w:p w:rsidR="009E1DF4" w:rsidRPr="008F0610" w:rsidRDefault="009E1DF4" w:rsidP="009E1DF4">
      <w:pPr>
        <w:pStyle w:val="Default"/>
        <w:numPr>
          <w:ilvl w:val="0"/>
          <w:numId w:val="1"/>
        </w:numPr>
        <w:spacing w:line="360" w:lineRule="auto"/>
        <w:rPr>
          <w:b/>
          <w:sz w:val="28"/>
          <w:szCs w:val="23"/>
        </w:rPr>
      </w:pPr>
      <w:r w:rsidRPr="008F0610">
        <w:rPr>
          <w:b/>
          <w:sz w:val="28"/>
          <w:szCs w:val="23"/>
        </w:rPr>
        <w:t xml:space="preserve">Prevent – </w:t>
      </w:r>
      <w:proofErr w:type="spellStart"/>
      <w:r w:rsidRPr="008F0610">
        <w:rPr>
          <w:b/>
          <w:sz w:val="28"/>
          <w:szCs w:val="23"/>
        </w:rPr>
        <w:t>DfE</w:t>
      </w:r>
      <w:proofErr w:type="spellEnd"/>
      <w:r w:rsidRPr="008F0610">
        <w:rPr>
          <w:b/>
          <w:sz w:val="28"/>
          <w:szCs w:val="23"/>
        </w:rPr>
        <w:t xml:space="preserve"> </w:t>
      </w:r>
      <w:r>
        <w:rPr>
          <w:b/>
          <w:sz w:val="28"/>
          <w:szCs w:val="23"/>
        </w:rPr>
        <w:t>a</w:t>
      </w:r>
      <w:r w:rsidRPr="008F0610">
        <w:rPr>
          <w:b/>
          <w:sz w:val="28"/>
          <w:szCs w:val="23"/>
        </w:rPr>
        <w:t>dvice to schools and free Sheffield training</w:t>
      </w:r>
    </w:p>
    <w:p w:rsidR="009E1DF4" w:rsidRDefault="009E1DF4" w:rsidP="009E1DF4">
      <w:pPr>
        <w:pStyle w:val="Default"/>
        <w:numPr>
          <w:ilvl w:val="0"/>
          <w:numId w:val="1"/>
        </w:numPr>
        <w:spacing w:line="360" w:lineRule="auto"/>
        <w:rPr>
          <w:b/>
          <w:sz w:val="28"/>
          <w:szCs w:val="23"/>
        </w:rPr>
      </w:pPr>
      <w:r w:rsidRPr="008F0610">
        <w:rPr>
          <w:b/>
          <w:sz w:val="28"/>
          <w:szCs w:val="23"/>
        </w:rPr>
        <w:t xml:space="preserve">National Assessment Update – Statutory </w:t>
      </w:r>
      <w:r>
        <w:rPr>
          <w:b/>
          <w:sz w:val="28"/>
          <w:szCs w:val="23"/>
        </w:rPr>
        <w:t>Moderation</w:t>
      </w:r>
    </w:p>
    <w:p w:rsidR="009E1DF4" w:rsidRPr="008F0610" w:rsidRDefault="009E1DF4" w:rsidP="009E1DF4">
      <w:pPr>
        <w:pStyle w:val="Default"/>
        <w:numPr>
          <w:ilvl w:val="0"/>
          <w:numId w:val="1"/>
        </w:numPr>
        <w:spacing w:line="360" w:lineRule="auto"/>
        <w:rPr>
          <w:b/>
          <w:sz w:val="28"/>
          <w:szCs w:val="23"/>
        </w:rPr>
      </w:pPr>
      <w:r>
        <w:rPr>
          <w:b/>
          <w:sz w:val="28"/>
          <w:szCs w:val="23"/>
        </w:rPr>
        <w:t>STAT Sheffield Update</w:t>
      </w:r>
    </w:p>
    <w:p w:rsidR="009E1DF4" w:rsidRPr="008F0610" w:rsidRDefault="009E1DF4" w:rsidP="009E1DF4">
      <w:pPr>
        <w:pStyle w:val="Default"/>
        <w:numPr>
          <w:ilvl w:val="0"/>
          <w:numId w:val="1"/>
        </w:numPr>
        <w:spacing w:line="360" w:lineRule="auto"/>
        <w:rPr>
          <w:b/>
          <w:sz w:val="28"/>
          <w:szCs w:val="23"/>
        </w:rPr>
      </w:pPr>
      <w:r w:rsidRPr="008F0610">
        <w:rPr>
          <w:b/>
          <w:sz w:val="28"/>
          <w:szCs w:val="23"/>
        </w:rPr>
        <w:t xml:space="preserve">Sheffield Assessment Update – </w:t>
      </w:r>
      <w:r>
        <w:rPr>
          <w:b/>
          <w:sz w:val="28"/>
          <w:szCs w:val="23"/>
        </w:rPr>
        <w:t>Guidance, FAQs &amp; Assessment Training</w:t>
      </w:r>
    </w:p>
    <w:p w:rsidR="009E1DF4" w:rsidRPr="008F0610" w:rsidRDefault="009E1DF4" w:rsidP="009E1DF4">
      <w:pPr>
        <w:pStyle w:val="Default"/>
        <w:numPr>
          <w:ilvl w:val="0"/>
          <w:numId w:val="1"/>
        </w:numPr>
        <w:spacing w:line="360" w:lineRule="auto"/>
        <w:rPr>
          <w:b/>
          <w:sz w:val="28"/>
          <w:szCs w:val="23"/>
        </w:rPr>
      </w:pPr>
      <w:r w:rsidRPr="008F0610">
        <w:rPr>
          <w:b/>
          <w:sz w:val="28"/>
          <w:szCs w:val="23"/>
        </w:rPr>
        <w:t xml:space="preserve">Primary Leaders Partnership (PLP) </w:t>
      </w:r>
    </w:p>
    <w:p w:rsidR="009E1DF4" w:rsidRDefault="009E1DF4" w:rsidP="009E1DF4">
      <w:pPr>
        <w:pStyle w:val="Default"/>
        <w:numPr>
          <w:ilvl w:val="0"/>
          <w:numId w:val="1"/>
        </w:numPr>
        <w:spacing w:line="360" w:lineRule="auto"/>
        <w:rPr>
          <w:b/>
          <w:sz w:val="28"/>
          <w:szCs w:val="23"/>
        </w:rPr>
      </w:pPr>
      <w:r>
        <w:rPr>
          <w:b/>
          <w:sz w:val="28"/>
          <w:szCs w:val="23"/>
        </w:rPr>
        <w:t>Feedback from Schools Forum</w:t>
      </w:r>
    </w:p>
    <w:p w:rsidR="009E1DF4" w:rsidRPr="008F0610" w:rsidRDefault="009E1DF4" w:rsidP="009E1DF4">
      <w:pPr>
        <w:pStyle w:val="Default"/>
        <w:numPr>
          <w:ilvl w:val="0"/>
          <w:numId w:val="1"/>
        </w:numPr>
        <w:spacing w:line="360" w:lineRule="auto"/>
        <w:rPr>
          <w:b/>
          <w:sz w:val="28"/>
          <w:szCs w:val="23"/>
        </w:rPr>
      </w:pPr>
      <w:r w:rsidRPr="008F0610">
        <w:rPr>
          <w:b/>
          <w:sz w:val="28"/>
          <w:szCs w:val="23"/>
        </w:rPr>
        <w:t xml:space="preserve">SEND Reforms Update  </w:t>
      </w:r>
    </w:p>
    <w:p w:rsidR="009E1DF4" w:rsidRPr="008F0610" w:rsidRDefault="009E1DF4" w:rsidP="009E1DF4">
      <w:pPr>
        <w:pStyle w:val="Default"/>
        <w:numPr>
          <w:ilvl w:val="0"/>
          <w:numId w:val="1"/>
        </w:numPr>
        <w:spacing w:line="360" w:lineRule="auto"/>
        <w:rPr>
          <w:b/>
          <w:sz w:val="28"/>
          <w:szCs w:val="23"/>
        </w:rPr>
      </w:pPr>
      <w:r>
        <w:rPr>
          <w:b/>
          <w:sz w:val="28"/>
          <w:szCs w:val="23"/>
        </w:rPr>
        <w:t>Future Briefing Agenda Items</w:t>
      </w:r>
    </w:p>
    <w:p w:rsidR="009E1DF4" w:rsidRPr="008F0610" w:rsidRDefault="009E1DF4" w:rsidP="009E1DF4">
      <w:pPr>
        <w:pStyle w:val="Default"/>
        <w:spacing w:line="360" w:lineRule="auto"/>
        <w:rPr>
          <w:sz w:val="8"/>
          <w:szCs w:val="8"/>
        </w:rPr>
      </w:pPr>
    </w:p>
    <w:p w:rsidR="009E1DF4" w:rsidRPr="008F0610" w:rsidRDefault="009E1DF4" w:rsidP="009E1DF4">
      <w:pPr>
        <w:pStyle w:val="Default"/>
        <w:rPr>
          <w:szCs w:val="23"/>
        </w:rPr>
      </w:pPr>
      <w:r w:rsidRPr="008F0610">
        <w:rPr>
          <w:szCs w:val="23"/>
        </w:rPr>
        <w:t>The briefings events this year will be delivered in partnership by Learn Sheffield, Learning Unlimited and the Primary Leaders Partnership. If you have any questions or suggestions about the briefings, don’t hesitate to get in touch. We are reviewing our dates for the remainder of the year, in the light of feedback that some of the proposed dates clash with other meetings, and our apologies to colleagues who cannot attend this time due to the clash with the NAHT event. Learn Sheffield is in the process of collating a city calendar of dates to include on its website to avoid this problem in future.</w:t>
      </w:r>
    </w:p>
    <w:p w:rsidR="009E1DF4" w:rsidRPr="008F0610" w:rsidRDefault="009E1DF4" w:rsidP="009E1DF4">
      <w:pPr>
        <w:pStyle w:val="Default"/>
        <w:rPr>
          <w:szCs w:val="23"/>
        </w:rPr>
      </w:pPr>
      <w:r w:rsidRPr="008F0610">
        <w:rPr>
          <w:szCs w:val="23"/>
        </w:rPr>
        <w:t xml:space="preserve"> </w:t>
      </w:r>
    </w:p>
    <w:p w:rsidR="00DF5BFE" w:rsidRPr="008F0610" w:rsidRDefault="00DF5BFE" w:rsidP="00DF5BFE">
      <w:pPr>
        <w:pStyle w:val="Default"/>
        <w:rPr>
          <w:szCs w:val="23"/>
        </w:rPr>
      </w:pPr>
      <w:bookmarkStart w:id="0" w:name="_GoBack"/>
      <w:bookmarkEnd w:id="0"/>
      <w:r w:rsidRPr="008F0610">
        <w:rPr>
          <w:szCs w:val="23"/>
        </w:rPr>
        <w:t xml:space="preserve">Kind regards. </w:t>
      </w:r>
    </w:p>
    <w:p w:rsidR="00DF5BFE" w:rsidRPr="008F0610" w:rsidRDefault="00DF5BFE" w:rsidP="00DF5BFE">
      <w:pPr>
        <w:pStyle w:val="Default"/>
        <w:rPr>
          <w:szCs w:val="23"/>
        </w:rPr>
      </w:pPr>
    </w:p>
    <w:p w:rsidR="00DF5BFE" w:rsidRPr="008F0610" w:rsidRDefault="00DF5BFE" w:rsidP="00DF5BFE">
      <w:pPr>
        <w:rPr>
          <w:sz w:val="24"/>
        </w:rPr>
      </w:pPr>
      <w:r w:rsidRPr="008F0610">
        <w:rPr>
          <w:sz w:val="24"/>
          <w:szCs w:val="23"/>
        </w:rPr>
        <w:t>Stephen Betts (Learn Sheffield), Pau</w:t>
      </w:r>
      <w:r w:rsidR="008F0610">
        <w:rPr>
          <w:sz w:val="24"/>
          <w:szCs w:val="23"/>
        </w:rPr>
        <w:t xml:space="preserve">l </w:t>
      </w:r>
      <w:proofErr w:type="spellStart"/>
      <w:r w:rsidR="008F0610">
        <w:rPr>
          <w:sz w:val="24"/>
          <w:szCs w:val="23"/>
        </w:rPr>
        <w:t>Stockley</w:t>
      </w:r>
      <w:proofErr w:type="spellEnd"/>
      <w:r w:rsidR="008F0610">
        <w:rPr>
          <w:sz w:val="24"/>
          <w:szCs w:val="23"/>
        </w:rPr>
        <w:t xml:space="preserve"> (PLP) &amp; Andrew </w:t>
      </w:r>
      <w:proofErr w:type="spellStart"/>
      <w:r w:rsidR="008F0610">
        <w:rPr>
          <w:sz w:val="24"/>
          <w:szCs w:val="23"/>
        </w:rPr>
        <w:t>Truby</w:t>
      </w:r>
      <w:proofErr w:type="spellEnd"/>
      <w:r w:rsidR="008F0610">
        <w:rPr>
          <w:sz w:val="24"/>
          <w:szCs w:val="23"/>
        </w:rPr>
        <w:t xml:space="preserve"> </w:t>
      </w:r>
      <w:r w:rsidRPr="008F0610">
        <w:rPr>
          <w:sz w:val="24"/>
          <w:szCs w:val="23"/>
        </w:rPr>
        <w:t>(Learning Unlimited)</w:t>
      </w:r>
    </w:p>
    <w:sectPr w:rsidR="00DF5BFE" w:rsidRPr="008F0610" w:rsidSect="00DF5B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32074"/>
    <w:multiLevelType w:val="hybridMultilevel"/>
    <w:tmpl w:val="8B62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FE"/>
    <w:rsid w:val="001822EF"/>
    <w:rsid w:val="004970B8"/>
    <w:rsid w:val="006722E3"/>
    <w:rsid w:val="008F0610"/>
    <w:rsid w:val="009E1DF4"/>
    <w:rsid w:val="00BB5F33"/>
    <w:rsid w:val="00D374F1"/>
    <w:rsid w:val="00DF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FE"/>
    <w:rPr>
      <w:rFonts w:ascii="Tahoma" w:hAnsi="Tahoma" w:cs="Tahoma"/>
      <w:sz w:val="16"/>
      <w:szCs w:val="16"/>
    </w:rPr>
  </w:style>
  <w:style w:type="paragraph" w:customStyle="1" w:styleId="Default">
    <w:name w:val="Default"/>
    <w:rsid w:val="00DF5BF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FE"/>
    <w:rPr>
      <w:rFonts w:ascii="Tahoma" w:hAnsi="Tahoma" w:cs="Tahoma"/>
      <w:sz w:val="16"/>
      <w:szCs w:val="16"/>
    </w:rPr>
  </w:style>
  <w:style w:type="paragraph" w:customStyle="1" w:styleId="Default">
    <w:name w:val="Default"/>
    <w:rsid w:val="00DF5B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Evelyn Priestley</cp:lastModifiedBy>
  <cp:revision>3</cp:revision>
  <dcterms:created xsi:type="dcterms:W3CDTF">2015-10-16T11:46:00Z</dcterms:created>
  <dcterms:modified xsi:type="dcterms:W3CDTF">2015-10-16T11:47:00Z</dcterms:modified>
</cp:coreProperties>
</file>