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A140F" w14:textId="77777777" w:rsidR="006038D0" w:rsidRDefault="006038D0" w:rsidP="003F4036">
      <w:pPr>
        <w:jc w:val="center"/>
        <w:rPr>
          <w:b/>
          <w:sz w:val="32"/>
        </w:rPr>
      </w:pPr>
    </w:p>
    <w:p w14:paraId="2EC0373A" w14:textId="77777777" w:rsidR="003F4036" w:rsidRDefault="003F4036" w:rsidP="003F4036">
      <w:pPr>
        <w:jc w:val="center"/>
        <w:rPr>
          <w:b/>
          <w:sz w:val="32"/>
        </w:rPr>
      </w:pPr>
      <w:r w:rsidRPr="003F4036">
        <w:rPr>
          <w:b/>
          <w:sz w:val="32"/>
        </w:rPr>
        <w:t xml:space="preserve">Sheffield Inclusion </w:t>
      </w:r>
      <w:proofErr w:type="spellStart"/>
      <w:r w:rsidRPr="003F4036">
        <w:rPr>
          <w:b/>
          <w:sz w:val="32"/>
        </w:rPr>
        <w:t>TaskForce</w:t>
      </w:r>
      <w:proofErr w:type="spellEnd"/>
    </w:p>
    <w:p w14:paraId="1F137341" w14:textId="77777777" w:rsidR="003F4036" w:rsidRPr="003F4036" w:rsidRDefault="003F4036" w:rsidP="003F4036">
      <w:pPr>
        <w:jc w:val="center"/>
        <w:rPr>
          <w:b/>
          <w:sz w:val="32"/>
        </w:rPr>
      </w:pPr>
      <w:r w:rsidRPr="003F4036">
        <w:rPr>
          <w:b/>
          <w:sz w:val="32"/>
        </w:rPr>
        <w:t>Sheffield Support Grid Exemplification and Moderation of levels</w:t>
      </w:r>
      <w:r w:rsidR="00254AB3">
        <w:rPr>
          <w:b/>
          <w:sz w:val="32"/>
        </w:rPr>
        <w:t xml:space="preserve"> Guidance for schools</w:t>
      </w:r>
    </w:p>
    <w:p w14:paraId="48394D85" w14:textId="5386E997" w:rsidR="003F4036" w:rsidRPr="003F4036" w:rsidRDefault="00C877E3" w:rsidP="003F4036">
      <w:pPr>
        <w:jc w:val="center"/>
        <w:rPr>
          <w:b/>
          <w:sz w:val="32"/>
        </w:rPr>
      </w:pPr>
      <w:r>
        <w:rPr>
          <w:b/>
          <w:sz w:val="32"/>
        </w:rPr>
        <w:t>February 2025</w:t>
      </w:r>
    </w:p>
    <w:p w14:paraId="33D60275" w14:textId="77777777" w:rsidR="00204259" w:rsidRDefault="00204259" w:rsidP="002E2A17">
      <w:pPr>
        <w:rPr>
          <w:b/>
        </w:rPr>
      </w:pPr>
    </w:p>
    <w:p w14:paraId="595FB70A" w14:textId="13C62715" w:rsidR="003F4036" w:rsidRPr="00254AB3" w:rsidRDefault="005106FE" w:rsidP="002E2A17">
      <w:pPr>
        <w:rPr>
          <w:b/>
        </w:rPr>
      </w:pPr>
      <w:r>
        <w:rPr>
          <w:b/>
        </w:rPr>
        <w:t>Introduction</w:t>
      </w:r>
    </w:p>
    <w:p w14:paraId="26FD9B7B" w14:textId="7EC178E4" w:rsidR="00204259" w:rsidRDefault="00254AB3" w:rsidP="005106FE">
      <w:r>
        <w:t xml:space="preserve">The Sheffield Support Grid </w:t>
      </w:r>
      <w:r w:rsidR="00816280">
        <w:t>Exemplification document</w:t>
      </w:r>
      <w:r w:rsidR="005106FE">
        <w:t xml:space="preserve"> has been designed to support the identification </w:t>
      </w:r>
      <w:r w:rsidR="00D82AE6">
        <w:t xml:space="preserve">of needs and </w:t>
      </w:r>
      <w:r w:rsidR="005106FE">
        <w:t xml:space="preserve">provision </w:t>
      </w:r>
      <w:r w:rsidR="00D82AE6">
        <w:t xml:space="preserve">for pupils with </w:t>
      </w:r>
      <w:r w:rsidR="0030484E">
        <w:t>S</w:t>
      </w:r>
      <w:r w:rsidR="005106FE">
        <w:t xml:space="preserve">pecial </w:t>
      </w:r>
      <w:r w:rsidR="0030484E">
        <w:t>E</w:t>
      </w:r>
      <w:r w:rsidR="005106FE">
        <w:t xml:space="preserve">ducational </w:t>
      </w:r>
      <w:r w:rsidR="0030484E">
        <w:t>N</w:t>
      </w:r>
      <w:r w:rsidR="005106FE">
        <w:t xml:space="preserve">eeds </w:t>
      </w:r>
      <w:r w:rsidR="003076AE" w:rsidRPr="008D62D9">
        <w:t>and Disabilities</w:t>
      </w:r>
      <w:r w:rsidR="003076AE" w:rsidRPr="007A0945">
        <w:t xml:space="preserve"> </w:t>
      </w:r>
      <w:r w:rsidR="005106FE">
        <w:t xml:space="preserve">within Sheffield’s </w:t>
      </w:r>
      <w:r w:rsidR="00D82AE6">
        <w:t>P</w:t>
      </w:r>
      <w:r w:rsidR="00E316B5">
        <w:t xml:space="preserve">rimary (Foundation Stage 2 – Year 6) and </w:t>
      </w:r>
      <w:r w:rsidR="00D82AE6">
        <w:t>S</w:t>
      </w:r>
      <w:r w:rsidR="00E316B5">
        <w:t xml:space="preserve">econdary (Year 7 – Year 11) </w:t>
      </w:r>
      <w:r w:rsidR="005106FE">
        <w:t xml:space="preserve">schools.  </w:t>
      </w:r>
    </w:p>
    <w:p w14:paraId="14C203A0" w14:textId="5F47B983" w:rsidR="00204259" w:rsidRDefault="005106FE" w:rsidP="00E316B5">
      <w:r>
        <w:t>The Sheffield Support Grid Exemplification (</w:t>
      </w:r>
      <w:proofErr w:type="spellStart"/>
      <w:r>
        <w:t>SSGe</w:t>
      </w:r>
      <w:proofErr w:type="spellEnd"/>
      <w:r>
        <w:t>) document builds on the previously used Sheffield Support Grid (SSG), using co-production across partner agencies</w:t>
      </w:r>
      <w:r w:rsidR="00E316B5">
        <w:t xml:space="preserve"> and services</w:t>
      </w:r>
      <w:r w:rsidR="0030484E">
        <w:t xml:space="preserve"> - </w:t>
      </w:r>
      <w:r w:rsidR="00873AD3">
        <w:t>including Local Authority, Health and Care</w:t>
      </w:r>
      <w:r w:rsidR="0030484E">
        <w:t xml:space="preserve"> agencies,</w:t>
      </w:r>
      <w:r>
        <w:t xml:space="preserve"> schools and </w:t>
      </w:r>
      <w:r w:rsidR="00E316B5">
        <w:t xml:space="preserve">colleagues </w:t>
      </w:r>
      <w:r>
        <w:t xml:space="preserve">throughout </w:t>
      </w:r>
      <w:r w:rsidR="0030484E">
        <w:t>Primary and S</w:t>
      </w:r>
      <w:r w:rsidR="00E316B5">
        <w:t xml:space="preserve">econdary </w:t>
      </w:r>
      <w:r>
        <w:t>key stages</w:t>
      </w:r>
      <w:r w:rsidR="0030484E">
        <w:t xml:space="preserve"> -</w:t>
      </w:r>
      <w:r>
        <w:t xml:space="preserve"> to provide an up to date and informed</w:t>
      </w:r>
      <w:r w:rsidR="00873AD3">
        <w:t xml:space="preserve"> guidance document </w:t>
      </w:r>
      <w:r w:rsidR="002F00EA">
        <w:t xml:space="preserve">and toolkit </w:t>
      </w:r>
      <w:r w:rsidR="00E316B5">
        <w:t>for pr</w:t>
      </w:r>
      <w:r w:rsidR="00D82AE6">
        <w:t>actitioners</w:t>
      </w:r>
      <w:r w:rsidR="00E316B5">
        <w:t xml:space="preserve">, </w:t>
      </w:r>
      <w:r>
        <w:t>families</w:t>
      </w:r>
      <w:r w:rsidR="00E316B5">
        <w:t xml:space="preserve"> and young people</w:t>
      </w:r>
      <w:r>
        <w:t>.</w:t>
      </w:r>
      <w:r w:rsidR="00C877E3">
        <w:t xml:space="preserve"> The Sheffield Support Grid has recently been updated in January 2025.</w:t>
      </w:r>
    </w:p>
    <w:p w14:paraId="314DDB7C" w14:textId="5DA4CC00" w:rsidR="00204259" w:rsidRDefault="005106FE" w:rsidP="00E316B5">
      <w:r>
        <w:t>Th</w:t>
      </w:r>
      <w:r w:rsidR="00873AD3">
        <w:t>e</w:t>
      </w:r>
      <w:r>
        <w:t xml:space="preserve"> guidance provides </w:t>
      </w:r>
      <w:r w:rsidR="00E316B5">
        <w:t xml:space="preserve">background to the </w:t>
      </w:r>
      <w:proofErr w:type="spellStart"/>
      <w:r w:rsidR="00E316B5">
        <w:t>SSGe’s</w:t>
      </w:r>
      <w:proofErr w:type="spellEnd"/>
      <w:r w:rsidR="00E316B5">
        <w:t xml:space="preserve"> inception, how it supports schools to meet the requirements of the SEND Code of Practice (2015), </w:t>
      </w:r>
      <w:r w:rsidR="00873AD3">
        <w:t xml:space="preserve">support and </w:t>
      </w:r>
      <w:r w:rsidR="00E316B5">
        <w:t xml:space="preserve">guidance on its intended </w:t>
      </w:r>
      <w:r w:rsidR="002F00EA">
        <w:t>use</w:t>
      </w:r>
      <w:r w:rsidR="00873AD3">
        <w:t xml:space="preserve">, </w:t>
      </w:r>
      <w:r w:rsidR="00E316B5">
        <w:t>elements of good practice to be noted when levelling a child against the various areas of need</w:t>
      </w:r>
      <w:r w:rsidR="002F00EA">
        <w:t xml:space="preserve"> and </w:t>
      </w:r>
      <w:r w:rsidR="00873AD3">
        <w:t xml:space="preserve">the </w:t>
      </w:r>
      <w:r w:rsidR="002F00EA">
        <w:t xml:space="preserve">types of </w:t>
      </w:r>
      <w:r w:rsidR="00E316B5">
        <w:t>provision</w:t>
      </w:r>
      <w:r w:rsidR="002F00EA">
        <w:t xml:space="preserve"> available to meet these needs</w:t>
      </w:r>
      <w:r w:rsidR="00E316B5">
        <w:t xml:space="preserve">. </w:t>
      </w:r>
    </w:p>
    <w:p w14:paraId="358441B9" w14:textId="16330E0B" w:rsidR="00204259" w:rsidRDefault="00E62153" w:rsidP="00E316B5">
      <w:r w:rsidRPr="008D62D9">
        <w:t xml:space="preserve">The Sheffield Support Grid Exemplification Grid </w:t>
      </w:r>
      <w:r w:rsidR="007A0945" w:rsidRPr="008D62D9">
        <w:t xml:space="preserve">meets requirements of </w:t>
      </w:r>
      <w:r w:rsidRPr="008D62D9">
        <w:t xml:space="preserve">the </w:t>
      </w:r>
      <w:r w:rsidR="003B42A0" w:rsidRPr="008D62D9">
        <w:t>L</w:t>
      </w:r>
      <w:r w:rsidRPr="008D62D9">
        <w:t>aw and SEND</w:t>
      </w:r>
      <w:r w:rsidR="007A0945" w:rsidRPr="008D62D9">
        <w:t>.</w:t>
      </w:r>
      <w:r w:rsidRPr="008D62D9">
        <w:t xml:space="preserve"> </w:t>
      </w:r>
      <w:r w:rsidR="00EE324B" w:rsidRPr="008D62D9">
        <w:t>Tribunal judgements have stated in previous tribunals that it is not illegal, and is indeed appropriate, for Local Areas to have a consistent model that demonstrates identification and assessment of need so long as individual provision is then specified and quantified</w:t>
      </w:r>
      <w:r w:rsidR="00D82AE6" w:rsidRPr="008D62D9">
        <w:t>.</w:t>
      </w:r>
      <w:r w:rsidR="00EE324B" w:rsidRPr="008D62D9">
        <w:t xml:space="preserve"> </w:t>
      </w:r>
      <w:r w:rsidR="00D82AE6" w:rsidRPr="008D62D9">
        <w:t>T</w:t>
      </w:r>
      <w:r w:rsidR="00EE324B" w:rsidRPr="008D62D9">
        <w:t>o thi</w:t>
      </w:r>
      <w:r w:rsidR="00D82AE6" w:rsidRPr="008D62D9">
        <w:t xml:space="preserve">s end the Local </w:t>
      </w:r>
      <w:r w:rsidR="007A0945" w:rsidRPr="008D62D9">
        <w:t>Area has</w:t>
      </w:r>
      <w:r w:rsidR="00D82AE6" w:rsidRPr="008D62D9">
        <w:t xml:space="preserve"> developed the </w:t>
      </w:r>
      <w:proofErr w:type="spellStart"/>
      <w:r w:rsidR="00EE324B" w:rsidRPr="008D62D9">
        <w:t>SSGe</w:t>
      </w:r>
      <w:proofErr w:type="spellEnd"/>
      <w:r w:rsidR="00EE324B" w:rsidRPr="008D62D9">
        <w:t xml:space="preserve"> to support schools, practitioners and parents in identifying </w:t>
      </w:r>
      <w:r w:rsidR="00D82AE6" w:rsidRPr="008D62D9">
        <w:t xml:space="preserve">need and provision correctly for pupils </w:t>
      </w:r>
      <w:r w:rsidR="00EE324B" w:rsidRPr="008D62D9">
        <w:t xml:space="preserve">with </w:t>
      </w:r>
      <w:r w:rsidR="00D82AE6" w:rsidRPr="008D62D9">
        <w:t>Special Educational Needs in the city’s schools</w:t>
      </w:r>
      <w:r w:rsidR="007A0945" w:rsidRPr="008D62D9">
        <w:t xml:space="preserve"> and education settings</w:t>
      </w:r>
      <w:r w:rsidR="00D82AE6" w:rsidRPr="008D62D9">
        <w:t xml:space="preserve">. </w:t>
      </w:r>
    </w:p>
    <w:p w14:paraId="4B9FA929" w14:textId="6963A1F0" w:rsidR="00CE28FD" w:rsidRDefault="00E316B5" w:rsidP="002E2A17">
      <w:pPr>
        <w:rPr>
          <w:b/>
          <w:sz w:val="28"/>
        </w:rPr>
      </w:pPr>
      <w:r>
        <w:t xml:space="preserve">This guidance </w:t>
      </w:r>
      <w:r w:rsidR="003B42A0">
        <w:t xml:space="preserve">document </w:t>
      </w:r>
      <w:r>
        <w:t xml:space="preserve">also details the systems, processes and support in place for school professionals regarding the levelling, moderation and communication </w:t>
      </w:r>
      <w:r w:rsidR="002F00EA">
        <w:t xml:space="preserve">of levels of need and provision </w:t>
      </w:r>
      <w:r>
        <w:t>to the Local Authority</w:t>
      </w:r>
      <w:r w:rsidR="002F00EA">
        <w:t xml:space="preserve">.  </w:t>
      </w:r>
    </w:p>
    <w:p w14:paraId="256E7D46" w14:textId="37B8E7C1" w:rsidR="003F4036" w:rsidRPr="006038D0" w:rsidRDefault="006038D0" w:rsidP="002E2A17">
      <w:pPr>
        <w:rPr>
          <w:b/>
          <w:sz w:val="28"/>
        </w:rPr>
      </w:pPr>
      <w:r>
        <w:rPr>
          <w:b/>
          <w:sz w:val="28"/>
        </w:rPr>
        <w:t xml:space="preserve">Guidance </w:t>
      </w:r>
      <w:r w:rsidR="0053712E">
        <w:rPr>
          <w:b/>
          <w:sz w:val="28"/>
        </w:rPr>
        <w:t>Content</w:t>
      </w:r>
      <w:r w:rsidR="003F4036" w:rsidRPr="006038D0">
        <w:rPr>
          <w:b/>
          <w:sz w:val="28"/>
        </w:rPr>
        <w:t>:</w:t>
      </w:r>
    </w:p>
    <w:p w14:paraId="1AC8A765" w14:textId="77777777" w:rsidR="0053712E" w:rsidRPr="0053712E" w:rsidRDefault="0053712E" w:rsidP="0053712E">
      <w:pPr>
        <w:pStyle w:val="ListParagraph"/>
        <w:numPr>
          <w:ilvl w:val="0"/>
          <w:numId w:val="4"/>
        </w:numPr>
      </w:pPr>
      <w:r w:rsidRPr="0053712E">
        <w:t xml:space="preserve">What is the Sheffield Support Grid Exemplification document? </w:t>
      </w:r>
    </w:p>
    <w:p w14:paraId="1ECA93AD" w14:textId="77777777" w:rsidR="00023CDC" w:rsidRPr="00023CDC" w:rsidRDefault="00023CDC" w:rsidP="00023CDC">
      <w:pPr>
        <w:pStyle w:val="ListParagraph"/>
        <w:numPr>
          <w:ilvl w:val="0"/>
          <w:numId w:val="4"/>
        </w:numPr>
      </w:pPr>
      <w:r w:rsidRPr="00023CDC">
        <w:t>What is the function of the Sheffield Support Grid Exemplification document?</w:t>
      </w:r>
    </w:p>
    <w:p w14:paraId="5C902059" w14:textId="77777777" w:rsidR="001A622A" w:rsidRPr="0053712E" w:rsidRDefault="001A622A" w:rsidP="001A622A">
      <w:pPr>
        <w:pStyle w:val="ListParagraph"/>
        <w:numPr>
          <w:ilvl w:val="0"/>
          <w:numId w:val="4"/>
        </w:numPr>
      </w:pPr>
      <w:r w:rsidRPr="0053712E">
        <w:t>How is a pupil levelled on the Sheffield Support Grid Exemplification Document (</w:t>
      </w:r>
      <w:proofErr w:type="spellStart"/>
      <w:r w:rsidRPr="0053712E">
        <w:t>SSGe</w:t>
      </w:r>
      <w:proofErr w:type="spellEnd"/>
      <w:r w:rsidRPr="0053712E">
        <w:t>)?</w:t>
      </w:r>
    </w:p>
    <w:p w14:paraId="2035E1A2" w14:textId="77777777" w:rsidR="001A622A" w:rsidRPr="0053712E" w:rsidRDefault="001A622A" w:rsidP="001A622A">
      <w:pPr>
        <w:pStyle w:val="ListParagraph"/>
        <w:numPr>
          <w:ilvl w:val="0"/>
          <w:numId w:val="4"/>
        </w:numPr>
      </w:pPr>
      <w:r w:rsidRPr="0053712E">
        <w:t xml:space="preserve">Which </w:t>
      </w:r>
      <w:r w:rsidR="003B42A0">
        <w:t>area</w:t>
      </w:r>
      <w:r w:rsidRPr="0053712E">
        <w:t xml:space="preserve"> of the Sheffield Support Grid Exemplification should be used for a pupil?</w:t>
      </w:r>
    </w:p>
    <w:p w14:paraId="4E1DBB86" w14:textId="77777777" w:rsidR="001A622A" w:rsidRPr="0053712E" w:rsidRDefault="001A622A" w:rsidP="001A622A">
      <w:pPr>
        <w:pStyle w:val="ListParagraph"/>
        <w:numPr>
          <w:ilvl w:val="0"/>
          <w:numId w:val="4"/>
        </w:numPr>
      </w:pPr>
      <w:r w:rsidRPr="0053712E">
        <w:t>What are Sheffield Support Grid Exemplification pen-portraits?</w:t>
      </w:r>
    </w:p>
    <w:p w14:paraId="65AFDBF1" w14:textId="77777777" w:rsidR="001A622A" w:rsidRPr="0053712E" w:rsidRDefault="001A622A" w:rsidP="001A622A">
      <w:pPr>
        <w:pStyle w:val="ListParagraph"/>
        <w:numPr>
          <w:ilvl w:val="0"/>
          <w:numId w:val="4"/>
        </w:numPr>
        <w:rPr>
          <w:sz w:val="24"/>
        </w:rPr>
      </w:pPr>
      <w:r w:rsidRPr="0053712E">
        <w:t>How do schools report data linked to the Sheffield Support Grid Exemplification levels</w:t>
      </w:r>
      <w:r w:rsidR="002D12B7">
        <w:t xml:space="preserve"> allocated</w:t>
      </w:r>
      <w:r w:rsidRPr="0053712E">
        <w:t>?</w:t>
      </w:r>
    </w:p>
    <w:p w14:paraId="2695ABB5" w14:textId="77777777" w:rsidR="001A622A" w:rsidRPr="0053712E" w:rsidRDefault="001A622A" w:rsidP="001A622A">
      <w:pPr>
        <w:pStyle w:val="ListParagraph"/>
        <w:numPr>
          <w:ilvl w:val="0"/>
          <w:numId w:val="4"/>
        </w:numPr>
      </w:pPr>
      <w:r w:rsidRPr="0053712E">
        <w:t>How are Sheffield Support Grid Exemplification levels moderated by the Local Authority?</w:t>
      </w:r>
    </w:p>
    <w:p w14:paraId="56E8FB98" w14:textId="77777777" w:rsidR="001A622A" w:rsidRPr="0053712E" w:rsidRDefault="001A622A" w:rsidP="001A622A">
      <w:pPr>
        <w:pStyle w:val="ListParagraph"/>
        <w:numPr>
          <w:ilvl w:val="0"/>
          <w:numId w:val="4"/>
        </w:numPr>
      </w:pPr>
      <w:r w:rsidRPr="0053712E">
        <w:lastRenderedPageBreak/>
        <w:t xml:space="preserve">What are the requirements on schools when collecting and reporting Sheffield Support Grid Exemplification data? </w:t>
      </w:r>
    </w:p>
    <w:p w14:paraId="4308E2F1" w14:textId="77777777" w:rsidR="0053712E" w:rsidRDefault="0053712E" w:rsidP="002F00EA">
      <w:pPr>
        <w:rPr>
          <w:b/>
        </w:rPr>
      </w:pPr>
    </w:p>
    <w:p w14:paraId="0CDC381A" w14:textId="66560327" w:rsidR="0053712E" w:rsidRPr="00E946BA" w:rsidRDefault="002E2A17" w:rsidP="002F00EA">
      <w:pPr>
        <w:pStyle w:val="ListParagraph"/>
        <w:numPr>
          <w:ilvl w:val="0"/>
          <w:numId w:val="8"/>
        </w:numPr>
        <w:rPr>
          <w:b/>
        </w:rPr>
      </w:pPr>
      <w:r w:rsidRPr="0053712E">
        <w:rPr>
          <w:b/>
        </w:rPr>
        <w:t xml:space="preserve">What is the Sheffield Support Grid Exemplification document? </w:t>
      </w:r>
    </w:p>
    <w:p w14:paraId="02E16EDB" w14:textId="45AD4479" w:rsidR="00C877E3" w:rsidRDefault="00C877E3" w:rsidP="001D390A">
      <w:r>
        <w:t xml:space="preserve">The </w:t>
      </w:r>
      <w:hyperlink r:id="rId8" w:history="1">
        <w:r w:rsidRPr="00C877E3">
          <w:rPr>
            <w:rStyle w:val="Hyperlink"/>
          </w:rPr>
          <w:t>Sheffield Support Grid</w:t>
        </w:r>
      </w:hyperlink>
      <w:r>
        <w:t xml:space="preserve"> can be found on the Learn Sheffield website.</w:t>
      </w:r>
    </w:p>
    <w:p w14:paraId="5DF034EE" w14:textId="20EB6DD6" w:rsidR="00D743CA" w:rsidRDefault="001D390A" w:rsidP="001D390A">
      <w:r>
        <w:t xml:space="preserve">The </w:t>
      </w:r>
      <w:r w:rsidR="007142B1">
        <w:t xml:space="preserve">SSG </w:t>
      </w:r>
      <w:r>
        <w:t xml:space="preserve">Exemplification </w:t>
      </w:r>
      <w:r w:rsidR="002E2A17">
        <w:t>d</w:t>
      </w:r>
      <w:r>
        <w:t>ocument is divided into 4 main areas of need</w:t>
      </w:r>
      <w:r w:rsidR="00B67556">
        <w:t>,</w:t>
      </w:r>
      <w:r>
        <w:t xml:space="preserve"> mirror</w:t>
      </w:r>
      <w:r w:rsidR="00B67556">
        <w:t>ing</w:t>
      </w:r>
      <w:r>
        <w:t xml:space="preserve"> those set out in the Special Educational Needs Code of Practice (April 2015); </w:t>
      </w:r>
      <w:r w:rsidR="00B67556">
        <w:t xml:space="preserve">these being </w:t>
      </w:r>
      <w:r w:rsidR="003076AE">
        <w:t>‘</w:t>
      </w:r>
      <w:r>
        <w:t>Communication and Interaction</w:t>
      </w:r>
      <w:r w:rsidR="003076AE">
        <w:t>’</w:t>
      </w:r>
      <w:r>
        <w:t xml:space="preserve">, </w:t>
      </w:r>
      <w:r w:rsidR="003076AE">
        <w:t>‘</w:t>
      </w:r>
      <w:r>
        <w:t>Cognition and Learning</w:t>
      </w:r>
      <w:r w:rsidR="003076AE">
        <w:t>’</w:t>
      </w:r>
      <w:r>
        <w:t xml:space="preserve">, </w:t>
      </w:r>
      <w:r w:rsidR="003076AE">
        <w:t>‘</w:t>
      </w:r>
      <w:r>
        <w:t>Social Emotional Mental Health</w:t>
      </w:r>
      <w:r w:rsidR="003076AE">
        <w:t>’</w:t>
      </w:r>
      <w:r>
        <w:t xml:space="preserve"> and </w:t>
      </w:r>
      <w:r w:rsidR="003076AE">
        <w:t>‘</w:t>
      </w:r>
      <w:r>
        <w:t>Sensory and Physical</w:t>
      </w:r>
      <w:r w:rsidR="003076AE">
        <w:t>’</w:t>
      </w:r>
      <w:r>
        <w:t xml:space="preserve"> Needs.  Each of these </w:t>
      </w:r>
      <w:r w:rsidR="00344538">
        <w:t xml:space="preserve">areas of need is </w:t>
      </w:r>
      <w:r>
        <w:t>then broke</w:t>
      </w:r>
      <w:r w:rsidR="00344538">
        <w:t>n down into smaller subsections which form the different parts of the grid</w:t>
      </w:r>
      <w:r w:rsidR="00B67556">
        <w:t>, see table below</w:t>
      </w:r>
      <w:r w:rsidR="003076AE">
        <w:t xml:space="preserve"> for details on these subsections</w:t>
      </w:r>
      <w:r w:rsidR="00344538">
        <w:t>.</w:t>
      </w:r>
    </w:p>
    <w:p w14:paraId="632B7363" w14:textId="77777777" w:rsidR="003F4036" w:rsidRPr="006038D0" w:rsidRDefault="003F4036" w:rsidP="001D390A">
      <w:pPr>
        <w:rPr>
          <w:sz w:val="16"/>
        </w:rPr>
      </w:pPr>
      <w:r w:rsidRPr="006038D0">
        <w:rPr>
          <w:sz w:val="16"/>
        </w:rPr>
        <w:t xml:space="preserve">Table 1 – Sheffield Support Grid Exemplification </w:t>
      </w:r>
      <w:r w:rsidR="002F00EA" w:rsidRPr="006038D0">
        <w:rPr>
          <w:sz w:val="16"/>
        </w:rPr>
        <w:t xml:space="preserve">document </w:t>
      </w:r>
      <w:r w:rsidRPr="006038D0">
        <w:rPr>
          <w:sz w:val="16"/>
        </w:rPr>
        <w:t>sub-sections</w:t>
      </w:r>
      <w:r w:rsidR="006038D0">
        <w:rPr>
          <w:sz w:val="16"/>
        </w:rPr>
        <w:t xml:space="preserve"> and how </w:t>
      </w:r>
      <w:r w:rsidR="00261F42">
        <w:rPr>
          <w:sz w:val="16"/>
        </w:rPr>
        <w:t>they</w:t>
      </w:r>
      <w:r w:rsidR="006038D0">
        <w:rPr>
          <w:sz w:val="16"/>
        </w:rPr>
        <w:t xml:space="preserve"> relate to Special </w:t>
      </w:r>
      <w:r w:rsidR="00261F42">
        <w:rPr>
          <w:sz w:val="16"/>
        </w:rPr>
        <w:t>Educational</w:t>
      </w:r>
      <w:r w:rsidR="006038D0">
        <w:rPr>
          <w:sz w:val="16"/>
        </w:rPr>
        <w:t xml:space="preserve"> Needs as set out in the SEND Code of Practice (2015)</w:t>
      </w:r>
    </w:p>
    <w:tbl>
      <w:tblPr>
        <w:tblStyle w:val="TableGrid"/>
        <w:tblW w:w="0" w:type="auto"/>
        <w:tblLook w:val="04A0" w:firstRow="1" w:lastRow="0" w:firstColumn="1" w:lastColumn="0" w:noHBand="0" w:noVBand="1"/>
      </w:tblPr>
      <w:tblGrid>
        <w:gridCol w:w="4508"/>
        <w:gridCol w:w="4508"/>
      </w:tblGrid>
      <w:tr w:rsidR="00C877E3" w14:paraId="2B17CB1D" w14:textId="77777777" w:rsidTr="0003692F">
        <w:tc>
          <w:tcPr>
            <w:tcW w:w="4508" w:type="dxa"/>
            <w:vMerge w:val="restart"/>
            <w:shd w:val="clear" w:color="auto" w:fill="D9E2F3" w:themeFill="accent5" w:themeFillTint="33"/>
          </w:tcPr>
          <w:p w14:paraId="14F69082" w14:textId="77777777" w:rsidR="00C877E3" w:rsidRDefault="00C877E3" w:rsidP="001D390A">
            <w:r>
              <w:t>1. Communication and Interaction</w:t>
            </w:r>
          </w:p>
        </w:tc>
        <w:tc>
          <w:tcPr>
            <w:tcW w:w="4508" w:type="dxa"/>
            <w:shd w:val="clear" w:color="auto" w:fill="D9E2F3" w:themeFill="accent5" w:themeFillTint="33"/>
          </w:tcPr>
          <w:p w14:paraId="52128226" w14:textId="77777777" w:rsidR="00C877E3" w:rsidRDefault="00C877E3" w:rsidP="001D390A">
            <w:r>
              <w:t xml:space="preserve">A. Speech and Language                                                                                                                                        </w:t>
            </w:r>
          </w:p>
        </w:tc>
      </w:tr>
      <w:tr w:rsidR="00C877E3" w14:paraId="53CEDEA0" w14:textId="77777777" w:rsidTr="00C877E3">
        <w:trPr>
          <w:trHeight w:val="270"/>
        </w:trPr>
        <w:tc>
          <w:tcPr>
            <w:tcW w:w="4508" w:type="dxa"/>
            <w:vMerge/>
            <w:shd w:val="clear" w:color="auto" w:fill="D9E2F3" w:themeFill="accent5" w:themeFillTint="33"/>
          </w:tcPr>
          <w:p w14:paraId="4AD7F32C" w14:textId="77777777" w:rsidR="00C877E3" w:rsidRDefault="00C877E3" w:rsidP="001D390A"/>
        </w:tc>
        <w:tc>
          <w:tcPr>
            <w:tcW w:w="4508" w:type="dxa"/>
            <w:shd w:val="clear" w:color="auto" w:fill="D9E2F3" w:themeFill="accent5" w:themeFillTint="33"/>
          </w:tcPr>
          <w:p w14:paraId="5998BE71" w14:textId="77777777" w:rsidR="00C877E3" w:rsidRDefault="00C877E3" w:rsidP="001D390A">
            <w:r>
              <w:t>B. Social Communication (and including those with a diagnosis of Autism)</w:t>
            </w:r>
          </w:p>
        </w:tc>
      </w:tr>
      <w:tr w:rsidR="00C877E3" w14:paraId="470A7A24" w14:textId="77777777" w:rsidTr="0003692F">
        <w:trPr>
          <w:trHeight w:val="270"/>
        </w:trPr>
        <w:tc>
          <w:tcPr>
            <w:tcW w:w="4508" w:type="dxa"/>
            <w:vMerge/>
            <w:shd w:val="clear" w:color="auto" w:fill="D9E2F3" w:themeFill="accent5" w:themeFillTint="33"/>
          </w:tcPr>
          <w:p w14:paraId="6E5A000F" w14:textId="77777777" w:rsidR="00C877E3" w:rsidRDefault="00C877E3" w:rsidP="001D390A"/>
        </w:tc>
        <w:tc>
          <w:tcPr>
            <w:tcW w:w="4508" w:type="dxa"/>
            <w:shd w:val="clear" w:color="auto" w:fill="D9E2F3" w:themeFill="accent5" w:themeFillTint="33"/>
          </w:tcPr>
          <w:p w14:paraId="0DC12DE6" w14:textId="1BE7D7C1" w:rsidR="00C877E3" w:rsidRDefault="00C877E3" w:rsidP="001D390A">
            <w:r>
              <w:t>C. Speech and Fluency</w:t>
            </w:r>
          </w:p>
        </w:tc>
      </w:tr>
      <w:tr w:rsidR="00C877E3" w14:paraId="755F30A2" w14:textId="77777777" w:rsidTr="00C877E3">
        <w:trPr>
          <w:trHeight w:val="391"/>
        </w:trPr>
        <w:tc>
          <w:tcPr>
            <w:tcW w:w="4508" w:type="dxa"/>
            <w:shd w:val="clear" w:color="auto" w:fill="E2EFD9" w:themeFill="accent6" w:themeFillTint="33"/>
          </w:tcPr>
          <w:p w14:paraId="423F7757" w14:textId="77777777" w:rsidR="00C877E3" w:rsidRDefault="00C877E3" w:rsidP="001D390A">
            <w:r>
              <w:t>2. Cognition and Learning</w:t>
            </w:r>
          </w:p>
        </w:tc>
        <w:tc>
          <w:tcPr>
            <w:tcW w:w="4508" w:type="dxa"/>
            <w:shd w:val="clear" w:color="auto" w:fill="E2EFD9" w:themeFill="accent6" w:themeFillTint="33"/>
          </w:tcPr>
          <w:p w14:paraId="17D22EEE" w14:textId="51A55F28" w:rsidR="00C877E3" w:rsidRDefault="00C877E3" w:rsidP="001D390A">
            <w:r>
              <w:t>Cognition and Learning</w:t>
            </w:r>
          </w:p>
        </w:tc>
      </w:tr>
      <w:tr w:rsidR="00C877E3" w14:paraId="28AB4D37" w14:textId="77777777" w:rsidTr="00E04A41">
        <w:trPr>
          <w:trHeight w:val="547"/>
        </w:trPr>
        <w:tc>
          <w:tcPr>
            <w:tcW w:w="4508" w:type="dxa"/>
            <w:shd w:val="clear" w:color="auto" w:fill="EDEDED" w:themeFill="accent3" w:themeFillTint="33"/>
          </w:tcPr>
          <w:p w14:paraId="02E1C5DB" w14:textId="77777777" w:rsidR="00C877E3" w:rsidRDefault="00C877E3" w:rsidP="001D390A">
            <w:r>
              <w:t>3. Social Emotional Mental Health</w:t>
            </w:r>
          </w:p>
        </w:tc>
        <w:tc>
          <w:tcPr>
            <w:tcW w:w="4508" w:type="dxa"/>
            <w:shd w:val="clear" w:color="auto" w:fill="EDEDED" w:themeFill="accent3" w:themeFillTint="33"/>
          </w:tcPr>
          <w:p w14:paraId="2A701390" w14:textId="6C5477B6" w:rsidR="00C877E3" w:rsidRDefault="00C877E3" w:rsidP="001D390A">
            <w:r>
              <w:t>Social Emotional Mental Health</w:t>
            </w:r>
          </w:p>
        </w:tc>
      </w:tr>
      <w:tr w:rsidR="00C877E3" w14:paraId="070BB4F6" w14:textId="77777777" w:rsidTr="0003692F">
        <w:tc>
          <w:tcPr>
            <w:tcW w:w="4508" w:type="dxa"/>
            <w:vMerge w:val="restart"/>
            <w:shd w:val="clear" w:color="auto" w:fill="FBE4D5" w:themeFill="accent2" w:themeFillTint="33"/>
          </w:tcPr>
          <w:p w14:paraId="59C285AC" w14:textId="6E86202A" w:rsidR="00C877E3" w:rsidRDefault="00C877E3" w:rsidP="001D390A">
            <w:r>
              <w:t>4. Sensory and Physical</w:t>
            </w:r>
          </w:p>
        </w:tc>
        <w:tc>
          <w:tcPr>
            <w:tcW w:w="4508" w:type="dxa"/>
            <w:shd w:val="clear" w:color="auto" w:fill="FBE4D5" w:themeFill="accent2" w:themeFillTint="33"/>
          </w:tcPr>
          <w:p w14:paraId="168F0050" w14:textId="77777777" w:rsidR="00C877E3" w:rsidRDefault="00C877E3" w:rsidP="001D390A">
            <w:r>
              <w:t>A. Visual Impairment</w:t>
            </w:r>
          </w:p>
        </w:tc>
      </w:tr>
      <w:tr w:rsidR="00C877E3" w14:paraId="57A7FA42" w14:textId="77777777" w:rsidTr="0003692F">
        <w:tc>
          <w:tcPr>
            <w:tcW w:w="4508" w:type="dxa"/>
            <w:vMerge/>
            <w:shd w:val="clear" w:color="auto" w:fill="FBE4D5" w:themeFill="accent2" w:themeFillTint="33"/>
          </w:tcPr>
          <w:p w14:paraId="672A082C" w14:textId="77777777" w:rsidR="00C877E3" w:rsidRDefault="00C877E3" w:rsidP="001D390A"/>
        </w:tc>
        <w:tc>
          <w:tcPr>
            <w:tcW w:w="4508" w:type="dxa"/>
            <w:shd w:val="clear" w:color="auto" w:fill="FBE4D5" w:themeFill="accent2" w:themeFillTint="33"/>
          </w:tcPr>
          <w:p w14:paraId="528872C6" w14:textId="77777777" w:rsidR="00C877E3" w:rsidRDefault="00C877E3" w:rsidP="001D390A">
            <w:r>
              <w:t>B. Hearing Impairment</w:t>
            </w:r>
          </w:p>
        </w:tc>
      </w:tr>
      <w:tr w:rsidR="00C877E3" w14:paraId="68E1AED5" w14:textId="77777777" w:rsidTr="0003692F">
        <w:tc>
          <w:tcPr>
            <w:tcW w:w="4508" w:type="dxa"/>
            <w:vMerge/>
            <w:shd w:val="clear" w:color="auto" w:fill="FBE4D5" w:themeFill="accent2" w:themeFillTint="33"/>
          </w:tcPr>
          <w:p w14:paraId="62389822" w14:textId="77777777" w:rsidR="00C877E3" w:rsidRDefault="00C877E3" w:rsidP="001D390A"/>
        </w:tc>
        <w:tc>
          <w:tcPr>
            <w:tcW w:w="4508" w:type="dxa"/>
            <w:shd w:val="clear" w:color="auto" w:fill="FBE4D5" w:themeFill="accent2" w:themeFillTint="33"/>
          </w:tcPr>
          <w:p w14:paraId="3031283E" w14:textId="77777777" w:rsidR="00C877E3" w:rsidRDefault="00C877E3" w:rsidP="001D390A">
            <w:r>
              <w:t>C. Physical</w:t>
            </w:r>
          </w:p>
        </w:tc>
      </w:tr>
      <w:tr w:rsidR="00C877E3" w14:paraId="0ABB981D" w14:textId="77777777" w:rsidTr="00C877E3">
        <w:trPr>
          <w:trHeight w:val="135"/>
        </w:trPr>
        <w:tc>
          <w:tcPr>
            <w:tcW w:w="4508" w:type="dxa"/>
            <w:vMerge/>
            <w:shd w:val="clear" w:color="auto" w:fill="FBE4D5" w:themeFill="accent2" w:themeFillTint="33"/>
          </w:tcPr>
          <w:p w14:paraId="34FD1931" w14:textId="77777777" w:rsidR="00C877E3" w:rsidRDefault="00C877E3" w:rsidP="001D390A"/>
        </w:tc>
        <w:tc>
          <w:tcPr>
            <w:tcW w:w="4508" w:type="dxa"/>
            <w:shd w:val="clear" w:color="auto" w:fill="FBE4D5" w:themeFill="accent2" w:themeFillTint="33"/>
          </w:tcPr>
          <w:p w14:paraId="6CBC3148" w14:textId="77777777" w:rsidR="00C877E3" w:rsidRDefault="00C877E3" w:rsidP="001D390A">
            <w:r>
              <w:t>D. Medical</w:t>
            </w:r>
          </w:p>
        </w:tc>
      </w:tr>
      <w:tr w:rsidR="00C877E3" w14:paraId="5735C1A4" w14:textId="77777777" w:rsidTr="0003692F">
        <w:trPr>
          <w:trHeight w:val="135"/>
        </w:trPr>
        <w:tc>
          <w:tcPr>
            <w:tcW w:w="4508" w:type="dxa"/>
            <w:vMerge/>
            <w:shd w:val="clear" w:color="auto" w:fill="FBE4D5" w:themeFill="accent2" w:themeFillTint="33"/>
          </w:tcPr>
          <w:p w14:paraId="3F9AAC88" w14:textId="77777777" w:rsidR="00C877E3" w:rsidRDefault="00C877E3" w:rsidP="001D390A"/>
        </w:tc>
        <w:tc>
          <w:tcPr>
            <w:tcW w:w="4508" w:type="dxa"/>
            <w:shd w:val="clear" w:color="auto" w:fill="FBE4D5" w:themeFill="accent2" w:themeFillTint="33"/>
          </w:tcPr>
          <w:p w14:paraId="2BD9A258" w14:textId="245B9A3C" w:rsidR="00C877E3" w:rsidRDefault="00C877E3" w:rsidP="001D390A">
            <w:r>
              <w:t>E. Sensory Needs</w:t>
            </w:r>
          </w:p>
        </w:tc>
      </w:tr>
    </w:tbl>
    <w:p w14:paraId="42E0468B" w14:textId="32DA7EB4" w:rsidR="00A53338" w:rsidRDefault="00A53338" w:rsidP="00A53338">
      <w:pPr>
        <w:rPr>
          <w:b/>
        </w:rPr>
      </w:pPr>
    </w:p>
    <w:p w14:paraId="37D9B521" w14:textId="331D90C2" w:rsidR="00A53338" w:rsidRDefault="00A53338" w:rsidP="00A53338">
      <w:r>
        <w:t xml:space="preserve">The updated </w:t>
      </w:r>
      <w:r>
        <w:t>SSG 2025</w:t>
      </w:r>
      <w:r>
        <w:t xml:space="preserve"> has collapsed section 2a General Learning Difficulties and 2b Specific Learning Difficulties and made one section: Cognition and Learning. We have also collapsed section 3a Emotional Regulation and 3b Mental Health and made one section: Social Emotional Mental Health.  </w:t>
      </w:r>
    </w:p>
    <w:p w14:paraId="48926286" w14:textId="1D67E311" w:rsidR="00A53338" w:rsidRDefault="00A53338" w:rsidP="00A53338">
      <w:pPr>
        <w:rPr>
          <w:b/>
        </w:rPr>
      </w:pPr>
      <w:r>
        <w:t>We have included 1c Speech and Fluency. This subsection has been in use by Speech and Language for some time, and so is now included in the grid. We also have included the subsection 4e Sensory Needs.</w:t>
      </w:r>
    </w:p>
    <w:p w14:paraId="5C759EB3" w14:textId="30FF2DF2" w:rsidR="0053712E" w:rsidRPr="00254AB3" w:rsidRDefault="002F00EA" w:rsidP="00E946BA">
      <w:pPr>
        <w:ind w:firstLine="720"/>
        <w:rPr>
          <w:b/>
        </w:rPr>
      </w:pPr>
      <w:r>
        <w:rPr>
          <w:b/>
        </w:rPr>
        <w:t>2.</w:t>
      </w:r>
      <w:r w:rsidR="0053712E">
        <w:rPr>
          <w:b/>
        </w:rPr>
        <w:t xml:space="preserve"> </w:t>
      </w:r>
      <w:r w:rsidR="006C5F2D" w:rsidRPr="00254AB3">
        <w:rPr>
          <w:b/>
        </w:rPr>
        <w:t xml:space="preserve">What is </w:t>
      </w:r>
      <w:r w:rsidR="00F731D4" w:rsidRPr="00254AB3">
        <w:rPr>
          <w:b/>
        </w:rPr>
        <w:t xml:space="preserve">the </w:t>
      </w:r>
      <w:r w:rsidR="00023CDC">
        <w:rPr>
          <w:b/>
        </w:rPr>
        <w:t xml:space="preserve">function of the </w:t>
      </w:r>
      <w:r w:rsidR="0053712E">
        <w:rPr>
          <w:b/>
        </w:rPr>
        <w:t>Sheffield Support Grid Exemplification</w:t>
      </w:r>
      <w:r w:rsidR="00023CDC">
        <w:rPr>
          <w:b/>
        </w:rPr>
        <w:t xml:space="preserve"> document</w:t>
      </w:r>
      <w:r w:rsidR="006C5F2D" w:rsidRPr="00254AB3">
        <w:rPr>
          <w:b/>
        </w:rPr>
        <w:t>?</w:t>
      </w:r>
    </w:p>
    <w:p w14:paraId="2756199D" w14:textId="5621E164" w:rsidR="00344538" w:rsidRDefault="00FD00CD" w:rsidP="001D390A">
      <w:r>
        <w:t xml:space="preserve">The </w:t>
      </w:r>
      <w:r w:rsidR="00A53338">
        <w:t>SSG</w:t>
      </w:r>
      <w:r w:rsidR="0053712E">
        <w:t xml:space="preserve"> </w:t>
      </w:r>
      <w:r w:rsidR="007142B1">
        <w:t xml:space="preserve">is intended </w:t>
      </w:r>
      <w:r>
        <w:t>to</w:t>
      </w:r>
      <w:r w:rsidR="007142B1">
        <w:t xml:space="preserve"> be used as a guide for schools, parents and other agencies to support a graduated approach to identifying </w:t>
      </w:r>
      <w:r w:rsidR="003076AE">
        <w:t>a pupil’s Special Educational Needs and providing guidance and support to schools on how to meet them</w:t>
      </w:r>
      <w:r w:rsidR="007142B1">
        <w:t>.</w:t>
      </w:r>
      <w:r w:rsidR="004C7F6A">
        <w:t xml:space="preserve"> </w:t>
      </w:r>
    </w:p>
    <w:p w14:paraId="2D2154AF" w14:textId="35A81B2F" w:rsidR="002E2A17" w:rsidRDefault="0019717B" w:rsidP="001D390A">
      <w:r>
        <w:t>T</w:t>
      </w:r>
      <w:r w:rsidR="004C7F6A">
        <w:t xml:space="preserve">he </w:t>
      </w:r>
      <w:proofErr w:type="spellStart"/>
      <w:r w:rsidR="0053712E">
        <w:t>SSGe</w:t>
      </w:r>
      <w:proofErr w:type="spellEnd"/>
      <w:r w:rsidR="004C7F6A">
        <w:t xml:space="preserve"> </w:t>
      </w:r>
      <w:r>
        <w:t>includes the following information:</w:t>
      </w:r>
      <w:r w:rsidR="004C7F6A">
        <w:t xml:space="preserve"> </w:t>
      </w:r>
      <w:r w:rsidR="002E2A17">
        <w:t xml:space="preserve">  </w:t>
      </w:r>
    </w:p>
    <w:p w14:paraId="7A1DFF41" w14:textId="5046B263" w:rsidR="0019717B" w:rsidRDefault="0019717B" w:rsidP="0019717B">
      <w:pPr>
        <w:pStyle w:val="ListParagraph"/>
        <w:numPr>
          <w:ilvl w:val="0"/>
          <w:numId w:val="9"/>
        </w:numPr>
      </w:pPr>
      <w:r>
        <w:t>a description</w:t>
      </w:r>
      <w:r w:rsidR="000262A8">
        <w:t xml:space="preserve"> of</w:t>
      </w:r>
      <w:r>
        <w:t xml:space="preserve"> needs </w:t>
      </w:r>
      <w:r w:rsidR="000262A8">
        <w:t xml:space="preserve">for each subsection </w:t>
      </w:r>
    </w:p>
    <w:p w14:paraId="3FB70C2E" w14:textId="3526375F" w:rsidR="0019717B" w:rsidRDefault="007142B1" w:rsidP="0019717B">
      <w:pPr>
        <w:pStyle w:val="ListParagraph"/>
        <w:numPr>
          <w:ilvl w:val="0"/>
          <w:numId w:val="9"/>
        </w:numPr>
      </w:pPr>
      <w:r>
        <w:t xml:space="preserve"> </w:t>
      </w:r>
      <w:r w:rsidR="00391CF3">
        <w:t>t</w:t>
      </w:r>
      <w:r w:rsidR="00B1511C">
        <w:t xml:space="preserve">he </w:t>
      </w:r>
      <w:r>
        <w:t xml:space="preserve">profiling, review and assessment tools </w:t>
      </w:r>
      <w:r w:rsidR="00B1511C">
        <w:t xml:space="preserve">that </w:t>
      </w:r>
      <w:r>
        <w:t>may be being used</w:t>
      </w:r>
      <w:r w:rsidR="00391CF3">
        <w:t>,</w:t>
      </w:r>
      <w:r w:rsidR="006C5F2D">
        <w:t xml:space="preserve"> or could be used</w:t>
      </w:r>
      <w:r w:rsidR="00391CF3">
        <w:t>,</w:t>
      </w:r>
      <w:r w:rsidR="006C5F2D">
        <w:t xml:space="preserve"> to further understand </w:t>
      </w:r>
      <w:r w:rsidR="0053712E">
        <w:t xml:space="preserve">and profile </w:t>
      </w:r>
      <w:r w:rsidR="006C5F2D">
        <w:t>the</w:t>
      </w:r>
      <w:r w:rsidR="00391CF3">
        <w:t xml:space="preserve"> pupil’s</w:t>
      </w:r>
      <w:r w:rsidR="006C5F2D">
        <w:t xml:space="preserve"> needs</w:t>
      </w:r>
      <w:r w:rsidR="006038D0">
        <w:t xml:space="preserve"> and measure the progress being made by the pupil</w:t>
      </w:r>
      <w:r w:rsidR="000262A8">
        <w:t xml:space="preserve">. </w:t>
      </w:r>
      <w:r>
        <w:t xml:space="preserve"> </w:t>
      </w:r>
      <w:r w:rsidR="000262A8">
        <w:t xml:space="preserve">The updated </w:t>
      </w:r>
      <w:proofErr w:type="spellStart"/>
      <w:r w:rsidR="000262A8">
        <w:t>SSGe</w:t>
      </w:r>
      <w:proofErr w:type="spellEnd"/>
      <w:r w:rsidR="000262A8">
        <w:t xml:space="preserve"> contains suggested screening and assessment tools that settings can use</w:t>
      </w:r>
      <w:r w:rsidR="000262A8">
        <w:t xml:space="preserve"> for each area of need. </w:t>
      </w:r>
    </w:p>
    <w:p w14:paraId="7B355698" w14:textId="30B748B2" w:rsidR="000262A8" w:rsidRDefault="0053712E" w:rsidP="000262A8">
      <w:pPr>
        <w:pStyle w:val="ListParagraph"/>
        <w:numPr>
          <w:ilvl w:val="0"/>
          <w:numId w:val="9"/>
        </w:numPr>
      </w:pPr>
      <w:r>
        <w:lastRenderedPageBreak/>
        <w:t xml:space="preserve">types and examples of </w:t>
      </w:r>
      <w:r w:rsidR="007142B1">
        <w:t xml:space="preserve">provision that would be expected to be in place to meet the </w:t>
      </w:r>
      <w:r w:rsidR="006C5F2D">
        <w:t xml:space="preserve">described </w:t>
      </w:r>
      <w:r w:rsidR="007142B1">
        <w:t>needs</w:t>
      </w:r>
      <w:r w:rsidR="000262A8">
        <w:t xml:space="preserve">. The </w:t>
      </w:r>
      <w:r w:rsidR="00BC4AE5">
        <w:t>updated</w:t>
      </w:r>
      <w:r w:rsidR="000262A8">
        <w:t xml:space="preserve"> </w:t>
      </w:r>
      <w:proofErr w:type="spellStart"/>
      <w:r w:rsidR="000262A8">
        <w:t>SSGe</w:t>
      </w:r>
      <w:proofErr w:type="spellEnd"/>
      <w:r w:rsidR="000262A8">
        <w:t xml:space="preserve"> contains recommended </w:t>
      </w:r>
      <w:r w:rsidR="000262A8">
        <w:t xml:space="preserve">interventions, useful websites and resources. </w:t>
      </w:r>
      <w:r w:rsidR="002E2A17">
        <w:t xml:space="preserve">   </w:t>
      </w:r>
      <w:r>
        <w:t xml:space="preserve">                                                                                                                                                            </w:t>
      </w:r>
    </w:p>
    <w:p w14:paraId="0AEFBB4A" w14:textId="52CC1B04" w:rsidR="000262A8" w:rsidRDefault="0053712E" w:rsidP="000262A8">
      <w:pPr>
        <w:pStyle w:val="ListParagraph"/>
        <w:numPr>
          <w:ilvl w:val="0"/>
          <w:numId w:val="9"/>
        </w:numPr>
      </w:pPr>
      <w:r>
        <w:t xml:space="preserve">agencies, professionals and pathways </w:t>
      </w:r>
      <w:r w:rsidR="00391CF3">
        <w:t>w</w:t>
      </w:r>
      <w:r w:rsidR="004C7F6A">
        <w:t>here further ad</w:t>
      </w:r>
      <w:r w:rsidR="006038D0">
        <w:t>vice or support may be gained</w:t>
      </w:r>
    </w:p>
    <w:p w14:paraId="4EC6DA2E" w14:textId="43469916" w:rsidR="000262A8" w:rsidRDefault="000262A8" w:rsidP="00873AD3">
      <w:pPr>
        <w:pStyle w:val="ListParagraph"/>
        <w:numPr>
          <w:ilvl w:val="0"/>
          <w:numId w:val="9"/>
        </w:numPr>
      </w:pPr>
      <w:r>
        <w:t>t</w:t>
      </w:r>
      <w:r w:rsidR="00E946BA">
        <w:t xml:space="preserve">he </w:t>
      </w:r>
      <w:r w:rsidR="00BC4AE5">
        <w:t>updated SSG</w:t>
      </w:r>
      <w:r w:rsidR="00E946BA">
        <w:t xml:space="preserve"> grid includes Ordinarily Available Documents. These replace the descriptions of provision for Levels 1 and 2. The Ordinarily Available Documents describes the adjustments and adaptations that schools can put into place without the need for additional resource or expert advice. </w:t>
      </w:r>
    </w:p>
    <w:p w14:paraId="36A5E4DA" w14:textId="77777777" w:rsidR="000262A8" w:rsidRDefault="000262A8" w:rsidP="00873AD3">
      <w:pPr>
        <w:pStyle w:val="ListParagraph"/>
        <w:numPr>
          <w:ilvl w:val="0"/>
          <w:numId w:val="9"/>
        </w:numPr>
      </w:pPr>
      <w:r>
        <w:t>f</w:t>
      </w:r>
      <w:r w:rsidR="00E946BA">
        <w:t xml:space="preserve">or section 1a Speech and Language, 1c Speech and Fluency and Section 2 Cognition and Learning, we have included levelling grids to help settings consider the holistic profile of the child when ascribing a level of need. </w:t>
      </w:r>
    </w:p>
    <w:p w14:paraId="5CC7DC39" w14:textId="77777777" w:rsidR="000262A8" w:rsidRDefault="000262A8" w:rsidP="000262A8">
      <w:pPr>
        <w:ind w:left="360"/>
      </w:pPr>
    </w:p>
    <w:p w14:paraId="22C3B9ED" w14:textId="27388C41" w:rsidR="00023CDC" w:rsidRPr="008D62D9" w:rsidRDefault="00C877E3" w:rsidP="000262A8">
      <w:r>
        <w:t>Previously t</w:t>
      </w:r>
      <w:r w:rsidR="00391CF3" w:rsidRPr="008D62D9">
        <w:t>he grid</w:t>
      </w:r>
      <w:r>
        <w:t xml:space="preserve"> was </w:t>
      </w:r>
      <w:r w:rsidR="00391CF3" w:rsidRPr="008D62D9">
        <w:t>use</w:t>
      </w:r>
      <w:r w:rsidR="006038D0" w:rsidRPr="008D62D9">
        <w:t>d</w:t>
      </w:r>
      <w:r w:rsidR="00391CF3" w:rsidRPr="008D62D9">
        <w:t xml:space="preserve"> to support the dissemination of the Local Authority’s High Needs Funding Block, </w:t>
      </w:r>
      <w:r w:rsidR="002E2A17" w:rsidRPr="008D62D9">
        <w:t>‘</w:t>
      </w:r>
      <w:r w:rsidR="00391CF3" w:rsidRPr="008D62D9">
        <w:t xml:space="preserve">Element </w:t>
      </w:r>
      <w:r w:rsidR="002E2A17" w:rsidRPr="008D62D9">
        <w:t>3’</w:t>
      </w:r>
      <w:r w:rsidR="00391CF3" w:rsidRPr="008D62D9">
        <w:t xml:space="preserve"> Fundin</w:t>
      </w:r>
      <w:r w:rsidR="000262A8">
        <w:t>g in mainstream schools</w:t>
      </w:r>
      <w:r w:rsidR="007A0945" w:rsidRPr="008D62D9">
        <w:t>.</w:t>
      </w:r>
      <w:r w:rsidR="000262A8">
        <w:t xml:space="preserve"> In the academic year 2024/2025 the funding of children from the High Needs Block is changing. </w:t>
      </w:r>
      <w:r w:rsidR="007A0945" w:rsidRPr="008D62D9">
        <w:t xml:space="preserve"> </w:t>
      </w:r>
    </w:p>
    <w:p w14:paraId="49C0817A" w14:textId="39774BDF" w:rsidR="006038D0" w:rsidRPr="00873AD3" w:rsidRDefault="00391CF3" w:rsidP="00873AD3">
      <w:pPr>
        <w:rPr>
          <w:sz w:val="24"/>
        </w:rPr>
      </w:pPr>
      <w:r>
        <w:t xml:space="preserve">Schools and localities are required to provide the Local Authority with their </w:t>
      </w:r>
      <w:proofErr w:type="spellStart"/>
      <w:r>
        <w:t>SSG</w:t>
      </w:r>
      <w:r w:rsidR="00023CDC">
        <w:t>e</w:t>
      </w:r>
      <w:proofErr w:type="spellEnd"/>
      <w:r>
        <w:t xml:space="preserve"> levels for any pupil placed on the grid at Level 3 or above</w:t>
      </w:r>
      <w:r w:rsidR="00873AD3">
        <w:t xml:space="preserve"> which then supports the authority to </w:t>
      </w:r>
      <w:r w:rsidR="00C877E3">
        <w:t xml:space="preserve">understand the local context and make plans </w:t>
      </w:r>
      <w:r w:rsidR="000262A8">
        <w:t>around this</w:t>
      </w:r>
    </w:p>
    <w:p w14:paraId="793410FD" w14:textId="77777777" w:rsidR="00391CF3" w:rsidRDefault="00391CF3" w:rsidP="001D390A"/>
    <w:p w14:paraId="15169B0C" w14:textId="6ADC4914" w:rsidR="0053712E" w:rsidRPr="00254AB3" w:rsidRDefault="002F00EA" w:rsidP="00E946BA">
      <w:pPr>
        <w:ind w:firstLine="720"/>
        <w:rPr>
          <w:b/>
        </w:rPr>
      </w:pPr>
      <w:r>
        <w:rPr>
          <w:b/>
        </w:rPr>
        <w:t>3.</w:t>
      </w:r>
      <w:r w:rsidR="0053712E">
        <w:rPr>
          <w:b/>
        </w:rPr>
        <w:t xml:space="preserve"> </w:t>
      </w:r>
      <w:r w:rsidR="00261F42">
        <w:rPr>
          <w:b/>
        </w:rPr>
        <w:t xml:space="preserve">How </w:t>
      </w:r>
      <w:r w:rsidR="001A622A">
        <w:rPr>
          <w:b/>
        </w:rPr>
        <w:t xml:space="preserve">is </w:t>
      </w:r>
      <w:r w:rsidR="00E02685" w:rsidRPr="00254AB3">
        <w:rPr>
          <w:b/>
        </w:rPr>
        <w:t xml:space="preserve">a </w:t>
      </w:r>
      <w:r w:rsidR="002C54D7" w:rsidRPr="00254AB3">
        <w:rPr>
          <w:b/>
        </w:rPr>
        <w:t>pupil</w:t>
      </w:r>
      <w:r w:rsidR="001A622A">
        <w:rPr>
          <w:b/>
        </w:rPr>
        <w:t xml:space="preserve"> levelled</w:t>
      </w:r>
      <w:r w:rsidR="002C54D7" w:rsidRPr="00254AB3">
        <w:rPr>
          <w:b/>
        </w:rPr>
        <w:t xml:space="preserve"> on the </w:t>
      </w:r>
      <w:r w:rsidR="00D85E6F" w:rsidRPr="00254AB3">
        <w:rPr>
          <w:b/>
        </w:rPr>
        <w:t xml:space="preserve">Sheffield Support Grid </w:t>
      </w:r>
      <w:r w:rsidR="002C54D7" w:rsidRPr="00254AB3">
        <w:rPr>
          <w:b/>
        </w:rPr>
        <w:t>Exemplification</w:t>
      </w:r>
      <w:r w:rsidR="00D85E6F" w:rsidRPr="00254AB3">
        <w:rPr>
          <w:b/>
        </w:rPr>
        <w:t xml:space="preserve"> Document</w:t>
      </w:r>
      <w:r w:rsidR="001A622A">
        <w:rPr>
          <w:b/>
        </w:rPr>
        <w:t>?</w:t>
      </w:r>
    </w:p>
    <w:p w14:paraId="1F46CFA9" w14:textId="4E562F2E" w:rsidR="002C54D7" w:rsidRPr="007A0945" w:rsidRDefault="00E02685" w:rsidP="002C54D7">
      <w:r w:rsidRPr="007A0945">
        <w:t>Any pupil</w:t>
      </w:r>
      <w:r w:rsidR="00CB2D2A" w:rsidRPr="002A289E">
        <w:t xml:space="preserve"> can be placed</w:t>
      </w:r>
      <w:r w:rsidR="00204259">
        <w:t xml:space="preserve"> / levelled</w:t>
      </w:r>
      <w:r w:rsidR="00D85E6F" w:rsidRPr="002A289E">
        <w:t xml:space="preserve"> on the </w:t>
      </w:r>
      <w:proofErr w:type="spellStart"/>
      <w:r w:rsidR="00D85E6F" w:rsidRPr="002A289E">
        <w:t>SSGe</w:t>
      </w:r>
      <w:proofErr w:type="spellEnd"/>
      <w:r w:rsidR="00CB2D2A" w:rsidRPr="002A289E">
        <w:t xml:space="preserve"> regardless of their SEN Status.  </w:t>
      </w:r>
    </w:p>
    <w:p w14:paraId="37D2334A" w14:textId="5C8E0BDC" w:rsidR="00204259" w:rsidRDefault="00D85E6F" w:rsidP="002C54D7">
      <w:r w:rsidRPr="0035286B">
        <w:t>The SSG Exemplification</w:t>
      </w:r>
      <w:r w:rsidR="002C54D7" w:rsidRPr="0035286B">
        <w:t xml:space="preserve"> </w:t>
      </w:r>
      <w:r w:rsidRPr="0035286B">
        <w:t xml:space="preserve">has been </w:t>
      </w:r>
      <w:r w:rsidR="002C54D7" w:rsidRPr="0035286B">
        <w:t>designed to support schools</w:t>
      </w:r>
      <w:r w:rsidRPr="0035286B">
        <w:t>’</w:t>
      </w:r>
      <w:r w:rsidR="002C54D7" w:rsidRPr="0035286B">
        <w:t xml:space="preserve"> response</w:t>
      </w:r>
      <w:r w:rsidRPr="0035286B">
        <w:t>s</w:t>
      </w:r>
      <w:r w:rsidR="002C54D7" w:rsidRPr="0035286B">
        <w:t xml:space="preserve"> to identifying and meeting pupil needs through a graduated </w:t>
      </w:r>
      <w:r w:rsidRPr="0035286B">
        <w:t xml:space="preserve">SEND </w:t>
      </w:r>
      <w:r w:rsidR="002C54D7" w:rsidRPr="0035286B">
        <w:t xml:space="preserve">approach.  Within this graduated approach the </w:t>
      </w:r>
      <w:r w:rsidRPr="0035286B">
        <w:t xml:space="preserve">document </w:t>
      </w:r>
      <w:r w:rsidR="002C54D7" w:rsidRPr="0035286B">
        <w:t xml:space="preserve">makes reference to </w:t>
      </w:r>
      <w:r w:rsidR="0035286B" w:rsidRPr="0035286B">
        <w:t xml:space="preserve">types of </w:t>
      </w:r>
      <w:r w:rsidR="002C54D7" w:rsidRPr="0035286B">
        <w:t xml:space="preserve">support, </w:t>
      </w:r>
      <w:r w:rsidR="0035286B" w:rsidRPr="0035286B">
        <w:t xml:space="preserve">possible observed behaviours and </w:t>
      </w:r>
      <w:r w:rsidR="002C54D7" w:rsidRPr="0035286B">
        <w:t>furth</w:t>
      </w:r>
      <w:r w:rsidRPr="0035286B">
        <w:t>er steps that c</w:t>
      </w:r>
      <w:r w:rsidR="0035286B" w:rsidRPr="0035286B">
        <w:t xml:space="preserve">an </w:t>
      </w:r>
      <w:r w:rsidR="00204259">
        <w:t>be utilised;</w:t>
      </w:r>
      <w:r w:rsidRPr="0035286B">
        <w:t xml:space="preserve"> for </w:t>
      </w:r>
      <w:proofErr w:type="gramStart"/>
      <w:r w:rsidRPr="0035286B">
        <w:t>example</w:t>
      </w:r>
      <w:proofErr w:type="gramEnd"/>
      <w:r w:rsidRPr="0035286B">
        <w:t xml:space="preserve"> as a pupil’s needs become more complex the </w:t>
      </w:r>
      <w:proofErr w:type="spellStart"/>
      <w:r w:rsidRPr="0035286B">
        <w:t>SSGe</w:t>
      </w:r>
      <w:proofErr w:type="spellEnd"/>
      <w:r w:rsidRPr="0035286B">
        <w:t xml:space="preserve"> </w:t>
      </w:r>
      <w:r w:rsidR="00A90A7D">
        <w:t xml:space="preserve">suggests </w:t>
      </w:r>
      <w:r w:rsidRPr="0035286B">
        <w:t>the use of the Sheffield ‘</w:t>
      </w:r>
      <w:r w:rsidR="00C877E3">
        <w:t>Extended Support Plan’</w:t>
      </w:r>
      <w:r w:rsidR="00A90A7D">
        <w:t xml:space="preserve"> to draw together important information about the pupil</w:t>
      </w:r>
      <w:r w:rsidRPr="0035286B">
        <w:t xml:space="preserve">. </w:t>
      </w:r>
      <w:r w:rsidR="002C54D7" w:rsidRPr="0035286B">
        <w:t xml:space="preserve">  </w:t>
      </w:r>
    </w:p>
    <w:p w14:paraId="67D17DB1" w14:textId="53DBF1A5" w:rsidR="003B42A0" w:rsidRPr="008D62D9" w:rsidRDefault="002C54D7" w:rsidP="002C54D7">
      <w:r w:rsidRPr="008D62D9">
        <w:t xml:space="preserve">Schools and other agencies should use the grid as a guide to identify </w:t>
      </w:r>
      <w:r w:rsidR="003B42A0" w:rsidRPr="008D62D9">
        <w:t xml:space="preserve">needs and the </w:t>
      </w:r>
      <w:r w:rsidRPr="008D62D9">
        <w:t xml:space="preserve">provision </w:t>
      </w:r>
      <w:r w:rsidR="003B42A0" w:rsidRPr="008D62D9">
        <w:t>required to meet them.  Schools</w:t>
      </w:r>
      <w:r w:rsidRPr="008D62D9">
        <w:t xml:space="preserve"> should always refer to the </w:t>
      </w:r>
      <w:r w:rsidR="00A90A7D" w:rsidRPr="008D62D9">
        <w:t>L</w:t>
      </w:r>
      <w:r w:rsidRPr="008D62D9">
        <w:t xml:space="preserve">aw around duties to recognise and meet a pupil’s </w:t>
      </w:r>
      <w:r w:rsidR="00A90A7D" w:rsidRPr="008D62D9">
        <w:t>S</w:t>
      </w:r>
      <w:r w:rsidRPr="008D62D9">
        <w:t xml:space="preserve">pecial </w:t>
      </w:r>
      <w:r w:rsidR="00A90A7D" w:rsidRPr="008D62D9">
        <w:t>E</w:t>
      </w:r>
      <w:r w:rsidRPr="008D62D9">
        <w:t xml:space="preserve">ducational </w:t>
      </w:r>
      <w:r w:rsidR="00A90A7D" w:rsidRPr="008D62D9">
        <w:t>N</w:t>
      </w:r>
      <w:r w:rsidRPr="008D62D9">
        <w:t xml:space="preserve">eeds as set out in the SEND Code of Practice (2015) and the Children and Families Act (2014).  </w:t>
      </w:r>
    </w:p>
    <w:p w14:paraId="6ACFE802" w14:textId="6041561F" w:rsidR="002C54D7" w:rsidRPr="008D62D9" w:rsidRDefault="002C54D7" w:rsidP="002C54D7">
      <w:r w:rsidRPr="008D62D9">
        <w:t>A</w:t>
      </w:r>
      <w:r w:rsidR="0035286B" w:rsidRPr="008D62D9">
        <w:t xml:space="preserve">s </w:t>
      </w:r>
      <w:r w:rsidR="003B42A0" w:rsidRPr="008D62D9">
        <w:t xml:space="preserve">the </w:t>
      </w:r>
      <w:proofErr w:type="spellStart"/>
      <w:r w:rsidR="003B42A0" w:rsidRPr="008D62D9">
        <w:t>SSGe</w:t>
      </w:r>
      <w:proofErr w:type="spellEnd"/>
      <w:r w:rsidR="003B42A0" w:rsidRPr="008D62D9">
        <w:t xml:space="preserve"> is</w:t>
      </w:r>
      <w:r w:rsidR="0035286B" w:rsidRPr="008D62D9">
        <w:t xml:space="preserve"> guid</w:t>
      </w:r>
      <w:r w:rsidR="003B42A0" w:rsidRPr="008D62D9">
        <w:t>anc</w:t>
      </w:r>
      <w:r w:rsidR="0035286B" w:rsidRPr="008D62D9">
        <w:t xml:space="preserve">e, an individual </w:t>
      </w:r>
      <w:r w:rsidRPr="008D62D9">
        <w:t>pupil’s level</w:t>
      </w:r>
      <w:r w:rsidR="00204259">
        <w:t xml:space="preserve"> </w:t>
      </w:r>
      <w:r w:rsidRPr="008D62D9">
        <w:t>/</w:t>
      </w:r>
      <w:r w:rsidR="00204259">
        <w:t xml:space="preserve"> </w:t>
      </w:r>
      <w:r w:rsidRPr="008D62D9">
        <w:t>position on the grid alone does not automatically ensure or preclude a level</w:t>
      </w:r>
      <w:r w:rsidR="00391CF3" w:rsidRPr="008D62D9">
        <w:t>/category</w:t>
      </w:r>
      <w:r w:rsidRPr="008D62D9">
        <w:t xml:space="preserve"> of SEND support, and does not affect the pupil’s or family’s</w:t>
      </w:r>
      <w:r w:rsidR="00204259">
        <w:t xml:space="preserve"> </w:t>
      </w:r>
      <w:r w:rsidR="00A90A7D" w:rsidRPr="008D62D9">
        <w:t>/</w:t>
      </w:r>
      <w:r w:rsidR="00204259">
        <w:t xml:space="preserve"> </w:t>
      </w:r>
      <w:r w:rsidR="00A90A7D" w:rsidRPr="008D62D9">
        <w:t>carer’s</w:t>
      </w:r>
      <w:r w:rsidRPr="008D62D9">
        <w:t xml:space="preserve"> rights to request statutory assessment of </w:t>
      </w:r>
      <w:r w:rsidR="00A90A7D" w:rsidRPr="008D62D9">
        <w:t xml:space="preserve">possible </w:t>
      </w:r>
      <w:r w:rsidR="003B42A0" w:rsidRPr="008D62D9">
        <w:t xml:space="preserve">Education, Health and Care </w:t>
      </w:r>
      <w:r w:rsidRPr="008D62D9">
        <w:t>Needs.</w:t>
      </w:r>
    </w:p>
    <w:p w14:paraId="45048678" w14:textId="77777777" w:rsidR="00CB2D2A" w:rsidRDefault="006C5F2D" w:rsidP="001D390A">
      <w:r>
        <w:t>A pupil is normally placed on the SSG Exemplific</w:t>
      </w:r>
      <w:r w:rsidR="00254AB3">
        <w:t>ation</w:t>
      </w:r>
      <w:r>
        <w:t xml:space="preserve"> by the school’s</w:t>
      </w:r>
      <w:r w:rsidR="00CB2D2A">
        <w:t xml:space="preserve"> SENCo</w:t>
      </w:r>
      <w:r w:rsidR="00391CF3">
        <w:t>.  During the levelling</w:t>
      </w:r>
      <w:r>
        <w:t xml:space="preserve"> process the</w:t>
      </w:r>
      <w:r w:rsidR="00E02685">
        <w:t xml:space="preserve"> SENCo </w:t>
      </w:r>
      <w:r>
        <w:t xml:space="preserve">may take advice from </w:t>
      </w:r>
      <w:r w:rsidR="00A90A7D">
        <w:t xml:space="preserve">Outside Agency </w:t>
      </w:r>
      <w:r>
        <w:t>pr</w:t>
      </w:r>
      <w:r w:rsidR="00A90A7D">
        <w:t xml:space="preserve">actitioners </w:t>
      </w:r>
      <w:r w:rsidR="0035286B">
        <w:t>who know or are actively involved with the pupil,</w:t>
      </w:r>
      <w:r w:rsidR="00E02685">
        <w:t xml:space="preserve"> </w:t>
      </w:r>
      <w:r w:rsidR="0035286B">
        <w:t xml:space="preserve">or from their reports, </w:t>
      </w:r>
      <w:r w:rsidR="00E02685">
        <w:t>whilst</w:t>
      </w:r>
      <w:r w:rsidR="00CB2D2A">
        <w:t xml:space="preserve"> </w:t>
      </w:r>
      <w:r w:rsidR="00E02685">
        <w:t xml:space="preserve">also </w:t>
      </w:r>
      <w:r w:rsidR="00CB2D2A">
        <w:t>discuss</w:t>
      </w:r>
      <w:r w:rsidR="00E02685">
        <w:t>ing</w:t>
      </w:r>
      <w:r w:rsidR="00CB2D2A">
        <w:t xml:space="preserve"> the pupil’s needs with the parent(s)/carer(s)</w:t>
      </w:r>
      <w:r w:rsidR="00E02685">
        <w:t xml:space="preserve"> </w:t>
      </w:r>
      <w:r w:rsidR="00A90A7D">
        <w:t xml:space="preserve">and pupil themselves (if appropriate) </w:t>
      </w:r>
      <w:r w:rsidR="00E02685">
        <w:t>through planned SEN reviews and meetings</w:t>
      </w:r>
      <w:r w:rsidR="00CB2D2A">
        <w:t>.</w:t>
      </w:r>
      <w:r>
        <w:t xml:space="preserve"> </w:t>
      </w:r>
      <w:r w:rsidR="002A289E">
        <w:t xml:space="preserve">Advisory services will also be using the </w:t>
      </w:r>
      <w:proofErr w:type="spellStart"/>
      <w:r w:rsidR="002A289E">
        <w:t>SSGe</w:t>
      </w:r>
      <w:proofErr w:type="spellEnd"/>
      <w:r w:rsidR="002A289E">
        <w:t xml:space="preserve"> to identify a pupil’s level of need to support schools in planning and meeting needs.</w:t>
      </w:r>
    </w:p>
    <w:p w14:paraId="3FE5DB23" w14:textId="77777777" w:rsidR="003B42A0" w:rsidRDefault="003B42A0" w:rsidP="001D390A"/>
    <w:p w14:paraId="619DF914" w14:textId="1FEC74A9" w:rsidR="0053712E" w:rsidRPr="00254AB3" w:rsidRDefault="002F00EA" w:rsidP="00E946BA">
      <w:pPr>
        <w:ind w:firstLine="720"/>
        <w:rPr>
          <w:b/>
        </w:rPr>
      </w:pPr>
      <w:r>
        <w:rPr>
          <w:b/>
        </w:rPr>
        <w:lastRenderedPageBreak/>
        <w:t>4.</w:t>
      </w:r>
      <w:r w:rsidR="0053712E">
        <w:rPr>
          <w:b/>
        </w:rPr>
        <w:t xml:space="preserve"> </w:t>
      </w:r>
      <w:r w:rsidR="00261F42">
        <w:rPr>
          <w:b/>
        </w:rPr>
        <w:t xml:space="preserve">Which </w:t>
      </w:r>
      <w:r w:rsidR="003B42A0">
        <w:rPr>
          <w:b/>
        </w:rPr>
        <w:t>area</w:t>
      </w:r>
      <w:r w:rsidR="00261F42">
        <w:rPr>
          <w:b/>
        </w:rPr>
        <w:t xml:space="preserve"> </w:t>
      </w:r>
      <w:r w:rsidR="00261F42" w:rsidRPr="00254AB3">
        <w:rPr>
          <w:b/>
        </w:rPr>
        <w:t>o</w:t>
      </w:r>
      <w:r w:rsidR="00261F42">
        <w:rPr>
          <w:b/>
        </w:rPr>
        <w:t>f</w:t>
      </w:r>
      <w:r w:rsidR="00261F42" w:rsidRPr="00254AB3">
        <w:rPr>
          <w:b/>
        </w:rPr>
        <w:t xml:space="preserve"> the Sheffield Support Grid Exemplification</w:t>
      </w:r>
      <w:r w:rsidR="00261F42">
        <w:rPr>
          <w:b/>
        </w:rPr>
        <w:t xml:space="preserve"> should be used for a pupil</w:t>
      </w:r>
      <w:r w:rsidR="0035286B" w:rsidRPr="00254AB3">
        <w:rPr>
          <w:b/>
        </w:rPr>
        <w:t>?</w:t>
      </w:r>
    </w:p>
    <w:p w14:paraId="0469590C" w14:textId="77777777" w:rsidR="0035286B" w:rsidRDefault="00CB2D2A" w:rsidP="0035286B">
      <w:r>
        <w:t xml:space="preserve">A pupil </w:t>
      </w:r>
      <w:r w:rsidR="0035286B">
        <w:t>with S</w:t>
      </w:r>
      <w:r w:rsidR="00A90A7D">
        <w:t xml:space="preserve">pecial </w:t>
      </w:r>
      <w:r w:rsidR="0035286B">
        <w:t>E</w:t>
      </w:r>
      <w:r w:rsidR="00A90A7D">
        <w:t xml:space="preserve">ducational </w:t>
      </w:r>
      <w:r w:rsidR="0035286B">
        <w:t>N</w:t>
      </w:r>
      <w:r w:rsidR="00A90A7D">
        <w:t>eeds</w:t>
      </w:r>
      <w:r w:rsidR="0035286B">
        <w:t xml:space="preserve"> </w:t>
      </w:r>
      <w:r>
        <w:t>will generally have a primary area of need</w:t>
      </w:r>
      <w:r w:rsidR="00B1511C">
        <w:t xml:space="preserve"> and provision</w:t>
      </w:r>
      <w:r>
        <w:t xml:space="preserve">, </w:t>
      </w:r>
      <w:r w:rsidR="0035286B">
        <w:t>in most cases this section of the grid is where a school will begin plotting the pupil.  For example, if a pupil has difficult</w:t>
      </w:r>
      <w:r w:rsidR="003B42A0">
        <w:t>y</w:t>
      </w:r>
      <w:r w:rsidR="0035286B">
        <w:t xml:space="preserve"> retaining or learning new concepts the school would utilise the Cognition and Learning elements of the </w:t>
      </w:r>
      <w:proofErr w:type="spellStart"/>
      <w:r w:rsidR="0035286B">
        <w:t>SSGe</w:t>
      </w:r>
      <w:proofErr w:type="spellEnd"/>
      <w:r w:rsidR="0035286B">
        <w:t>.  H</w:t>
      </w:r>
      <w:r>
        <w:t>owever</w:t>
      </w:r>
      <w:r w:rsidR="003B42A0">
        <w:t>,</w:t>
      </w:r>
      <w:r>
        <w:t xml:space="preserve"> it</w:t>
      </w:r>
      <w:r w:rsidR="0035286B">
        <w:t xml:space="preserve"> is good practice to recognise that a pupil’s needs can span more than one section of the </w:t>
      </w:r>
      <w:proofErr w:type="spellStart"/>
      <w:r w:rsidR="0035286B">
        <w:t>SSGe</w:t>
      </w:r>
      <w:proofErr w:type="spellEnd"/>
      <w:r w:rsidR="0035286B">
        <w:t xml:space="preserve"> and that these needs may impact on the type of provision r</w:t>
      </w:r>
      <w:r w:rsidR="00875237">
        <w:t>equired in more than one area</w:t>
      </w:r>
      <w:r w:rsidR="00B67556">
        <w:t>.</w:t>
      </w:r>
      <w:r>
        <w:t xml:space="preserve">  </w:t>
      </w:r>
    </w:p>
    <w:p w14:paraId="5889E099" w14:textId="26EE1E82" w:rsidR="002E2A17" w:rsidRDefault="00CB2D2A" w:rsidP="0035286B">
      <w:r>
        <w:t xml:space="preserve">Schools should </w:t>
      </w:r>
      <w:r w:rsidR="0035286B">
        <w:t xml:space="preserve">therefore </w:t>
      </w:r>
      <w:r>
        <w:t>ensure that identified needs</w:t>
      </w:r>
      <w:r w:rsidR="00B1511C">
        <w:t>,</w:t>
      </w:r>
      <w:r>
        <w:t xml:space="preserve"> described behaviours </w:t>
      </w:r>
      <w:r w:rsidR="00B1511C">
        <w:t xml:space="preserve">and levels of provided provision </w:t>
      </w:r>
      <w:r>
        <w:t>are plotted against each appropriate grid section</w:t>
      </w:r>
      <w:r w:rsidR="0035286B">
        <w:t xml:space="preserve"> and that</w:t>
      </w:r>
      <w:r w:rsidR="00661879">
        <w:t>,</w:t>
      </w:r>
      <w:r w:rsidR="0035286B">
        <w:t xml:space="preserve"> where a pupil presents with areas of need</w:t>
      </w:r>
      <w:r w:rsidR="003B42A0">
        <w:t xml:space="preserve"> or has a diagnosed need</w:t>
      </w:r>
      <w:r w:rsidR="00661879">
        <w:t>,</w:t>
      </w:r>
      <w:r w:rsidR="0035286B">
        <w:t xml:space="preserve"> the impact of these needs should be considered </w:t>
      </w:r>
      <w:r w:rsidR="00661879">
        <w:t xml:space="preserve">against </w:t>
      </w:r>
      <w:r w:rsidR="0035286B">
        <w:t>other areas of the grid</w:t>
      </w:r>
      <w:r w:rsidR="00B67556" w:rsidRPr="00B67556">
        <w:t xml:space="preserve"> </w:t>
      </w:r>
      <w:r w:rsidR="00B67556">
        <w:t>to ensure that possible underlying needs are identified and appropriate provision put in place</w:t>
      </w:r>
      <w:r w:rsidR="0035286B">
        <w:t xml:space="preserve">.  For example, a pupil is recognised </w:t>
      </w:r>
      <w:r w:rsidR="00204259">
        <w:t>as having</w:t>
      </w:r>
      <w:r w:rsidR="0035286B">
        <w:t xml:space="preserve"> difficulties </w:t>
      </w:r>
      <w:r w:rsidR="00661879">
        <w:t>with regard</w:t>
      </w:r>
      <w:r w:rsidR="00B67556">
        <w:t>s</w:t>
      </w:r>
      <w:r w:rsidR="00661879">
        <w:t xml:space="preserve"> to </w:t>
      </w:r>
      <w:r w:rsidR="00B67556">
        <w:t>regulating</w:t>
      </w:r>
      <w:r w:rsidR="00661879">
        <w:t xml:space="preserve"> their emotions</w:t>
      </w:r>
      <w:r w:rsidR="00204259">
        <w:t>.  The</w:t>
      </w:r>
      <w:r w:rsidR="00661879">
        <w:t xml:space="preserve"> school should </w:t>
      </w:r>
      <w:r w:rsidR="00204259">
        <w:t xml:space="preserve">therefore </w:t>
      </w:r>
      <w:r w:rsidR="00661879">
        <w:t xml:space="preserve">take appropriate steps to investigate </w:t>
      </w:r>
      <w:r w:rsidR="00875237">
        <w:t xml:space="preserve">any </w:t>
      </w:r>
      <w:r w:rsidR="00661879">
        <w:t>underlying</w:t>
      </w:r>
      <w:r w:rsidR="00204259">
        <w:t xml:space="preserve"> developmental, learning and</w:t>
      </w:r>
      <w:r w:rsidR="00CE28FD">
        <w:t>/or</w:t>
      </w:r>
      <w:r w:rsidR="00204259">
        <w:t xml:space="preserve"> c</w:t>
      </w:r>
      <w:r w:rsidR="00875237">
        <w:t xml:space="preserve">ommunication </w:t>
      </w:r>
      <w:r w:rsidR="00661879">
        <w:t>needs</w:t>
      </w:r>
      <w:r w:rsidR="00204259">
        <w:t xml:space="preserve"> which may be the cause of the emotional regulation difficulties</w:t>
      </w:r>
      <w:r w:rsidR="00CE28FD">
        <w:t xml:space="preserve">, </w:t>
      </w:r>
      <w:r w:rsidR="00204259">
        <w:t xml:space="preserve">contributory factors </w:t>
      </w:r>
      <w:r w:rsidR="00CE28FD">
        <w:t xml:space="preserve">towards the difficulty </w:t>
      </w:r>
      <w:r w:rsidR="00204259">
        <w:t xml:space="preserve">or </w:t>
      </w:r>
      <w:r w:rsidR="00CE28FD">
        <w:t xml:space="preserve">the cause of other </w:t>
      </w:r>
      <w:r w:rsidR="00204259">
        <w:t>resultant needs</w:t>
      </w:r>
      <w:r w:rsidR="00CE28FD">
        <w:t>.</w:t>
      </w:r>
    </w:p>
    <w:p w14:paraId="0C3171B1" w14:textId="7DE79440" w:rsidR="00CE28FD" w:rsidRDefault="002E2A17" w:rsidP="0035286B">
      <w:r>
        <w:t>The SSG Exemplification Document levels (1-5) build on each other.  There is an expectation that pupils plotted at a specified level will have access to the levels of assessment/review, provision and other professional support as set out in the levels below their given level.</w:t>
      </w:r>
    </w:p>
    <w:p w14:paraId="370797BB" w14:textId="5174E2E6" w:rsidR="002C54D7" w:rsidRDefault="00661879" w:rsidP="0035286B">
      <w:r>
        <w:t xml:space="preserve">  </w:t>
      </w:r>
    </w:p>
    <w:p w14:paraId="03E14058" w14:textId="382F67D1" w:rsidR="0053712E" w:rsidRPr="00254AB3" w:rsidRDefault="002F00EA" w:rsidP="00E946BA">
      <w:pPr>
        <w:ind w:firstLine="720"/>
        <w:rPr>
          <w:b/>
        </w:rPr>
      </w:pPr>
      <w:r>
        <w:rPr>
          <w:b/>
        </w:rPr>
        <w:t>5.</w:t>
      </w:r>
      <w:r w:rsidR="0053712E">
        <w:rPr>
          <w:b/>
        </w:rPr>
        <w:t xml:space="preserve"> </w:t>
      </w:r>
      <w:r w:rsidR="00010A1B">
        <w:rPr>
          <w:b/>
        </w:rPr>
        <w:t xml:space="preserve">What are </w:t>
      </w:r>
      <w:r w:rsidR="00661879" w:rsidRPr="00254AB3">
        <w:rPr>
          <w:b/>
        </w:rPr>
        <w:t>Sheffield Support Grid Exemplification</w:t>
      </w:r>
      <w:r w:rsidR="002E2A17" w:rsidRPr="00254AB3">
        <w:rPr>
          <w:b/>
        </w:rPr>
        <w:t xml:space="preserve"> pen-portraits</w:t>
      </w:r>
      <w:r w:rsidR="00010A1B">
        <w:rPr>
          <w:b/>
        </w:rPr>
        <w:t>?</w:t>
      </w:r>
    </w:p>
    <w:p w14:paraId="736E2F6E" w14:textId="7CE39F88" w:rsidR="00B67556" w:rsidRPr="003959B3" w:rsidRDefault="00C877E3">
      <w:r>
        <w:t xml:space="preserve">From Level 3, the </w:t>
      </w:r>
      <w:r w:rsidR="00661879" w:rsidRPr="003959B3">
        <w:t>sub-section</w:t>
      </w:r>
      <w:r>
        <w:t>s</w:t>
      </w:r>
      <w:r w:rsidR="00661879" w:rsidRPr="003959B3">
        <w:t xml:space="preserve"> of the </w:t>
      </w:r>
      <w:proofErr w:type="spellStart"/>
      <w:r w:rsidR="00254AB3">
        <w:t>SSGe</w:t>
      </w:r>
      <w:proofErr w:type="spellEnd"/>
      <w:r w:rsidR="00254AB3">
        <w:t xml:space="preserve"> document</w:t>
      </w:r>
      <w:r w:rsidR="00661879" w:rsidRPr="003959B3">
        <w:t xml:space="preserve"> provides detailed information about what behaviours may be observed and the types of assessment, </w:t>
      </w:r>
      <w:r w:rsidR="00B17A03" w:rsidRPr="003959B3">
        <w:t>tools, provision and agencies that could be appropriate to mee</w:t>
      </w:r>
      <w:r w:rsidR="00254AB3">
        <w:t xml:space="preserve">t the needs observed.  The </w:t>
      </w:r>
      <w:proofErr w:type="spellStart"/>
      <w:r w:rsidR="00254AB3">
        <w:t>SSGe</w:t>
      </w:r>
      <w:proofErr w:type="spellEnd"/>
      <w:r w:rsidR="00254AB3">
        <w:t xml:space="preserve"> document </w:t>
      </w:r>
      <w:r w:rsidR="00B17A03" w:rsidRPr="003959B3">
        <w:t>start</w:t>
      </w:r>
      <w:r w:rsidR="00B67556" w:rsidRPr="003959B3">
        <w:t>s</w:t>
      </w:r>
      <w:r w:rsidR="00B17A03" w:rsidRPr="003959B3">
        <w:t xml:space="preserve"> at Level 1 </w:t>
      </w:r>
      <w:r w:rsidR="00B67556" w:rsidRPr="003959B3">
        <w:t xml:space="preserve">for each subsection </w:t>
      </w:r>
      <w:r w:rsidR="00B17A03" w:rsidRPr="003959B3">
        <w:t xml:space="preserve">and build </w:t>
      </w:r>
      <w:r w:rsidR="00B67556" w:rsidRPr="003959B3">
        <w:t xml:space="preserve">with regards to </w:t>
      </w:r>
      <w:r w:rsidR="00B17A03" w:rsidRPr="003959B3">
        <w:t>the severity of need and level of provision</w:t>
      </w:r>
      <w:r w:rsidR="00B67556" w:rsidRPr="003959B3">
        <w:t>,</w:t>
      </w:r>
      <w:r w:rsidR="00B17A03" w:rsidRPr="003959B3">
        <w:t xml:space="preserve"> </w:t>
      </w:r>
      <w:r w:rsidR="00B67556" w:rsidRPr="003959B3">
        <w:t xml:space="preserve">the upper most level being </w:t>
      </w:r>
      <w:r w:rsidR="00B17A03" w:rsidRPr="003959B3">
        <w:t>Level 5.</w:t>
      </w:r>
      <w:r w:rsidR="00206091" w:rsidRPr="003959B3">
        <w:t xml:space="preserve"> </w:t>
      </w:r>
      <w:bookmarkStart w:id="0" w:name="_GoBack"/>
      <w:bookmarkEnd w:id="0"/>
      <w:r w:rsidR="00206091" w:rsidRPr="003959B3">
        <w:t xml:space="preserve"> </w:t>
      </w:r>
    </w:p>
    <w:p w14:paraId="651E8964" w14:textId="7C763EE8" w:rsidR="00B17A03" w:rsidRPr="003959B3" w:rsidRDefault="00B67556">
      <w:r w:rsidRPr="003959B3">
        <w:t xml:space="preserve">It is important </w:t>
      </w:r>
      <w:r w:rsidR="00254AB3">
        <w:t xml:space="preserve">to note that the </w:t>
      </w:r>
      <w:proofErr w:type="spellStart"/>
      <w:r w:rsidR="00254AB3">
        <w:t>SSGe</w:t>
      </w:r>
      <w:proofErr w:type="spellEnd"/>
      <w:r w:rsidR="00254AB3">
        <w:t xml:space="preserve"> document</w:t>
      </w:r>
      <w:r w:rsidR="00206091" w:rsidRPr="003959B3">
        <w:t xml:space="preserve"> has been created through a graduated response to meeting a pupil’s needs, i.e. a pupil </w:t>
      </w:r>
      <w:r w:rsidR="00206091" w:rsidRPr="00254AB3">
        <w:t>accessing</w:t>
      </w:r>
      <w:r w:rsidR="00206091" w:rsidRPr="003959B3">
        <w:t xml:space="preserve"> Level </w:t>
      </w:r>
      <w:r w:rsidR="00C877E3">
        <w:t>3</w:t>
      </w:r>
      <w:r w:rsidR="00206091" w:rsidRPr="003959B3">
        <w:t xml:space="preserve"> provision will also be accessing provision</w:t>
      </w:r>
      <w:r w:rsidR="00C877E3">
        <w:t xml:space="preserve"> as detailed in the Ordinarily Available </w:t>
      </w:r>
      <w:r w:rsidR="00E946BA">
        <w:t>D</w:t>
      </w:r>
      <w:r w:rsidR="00C877E3">
        <w:t>ocuments</w:t>
      </w:r>
      <w:r w:rsidR="00206091" w:rsidRPr="003959B3">
        <w:t>.</w:t>
      </w:r>
    </w:p>
    <w:p w14:paraId="2D612EFE" w14:textId="77777777" w:rsidR="00CE28FD" w:rsidRDefault="00B17A03">
      <w:r w:rsidRPr="003959B3">
        <w:t xml:space="preserve">Pen-portraits: </w:t>
      </w:r>
    </w:p>
    <w:p w14:paraId="5F89BA09" w14:textId="12F8167A" w:rsidR="00B17A03" w:rsidRDefault="00B17A03">
      <w:r w:rsidRPr="003959B3">
        <w:t xml:space="preserve">To aid school staff, parents and other </w:t>
      </w:r>
      <w:r w:rsidR="00CE28FD">
        <w:t xml:space="preserve">practitioners </w:t>
      </w:r>
      <w:r w:rsidR="000262A8">
        <w:t xml:space="preserve">the </w:t>
      </w:r>
      <w:r w:rsidRPr="003959B3">
        <w:t xml:space="preserve">sub-section </w:t>
      </w:r>
      <w:r w:rsidR="000262A8">
        <w:t xml:space="preserve">from level 3-5 </w:t>
      </w:r>
      <w:r w:rsidR="00B67556" w:rsidRPr="003959B3">
        <w:t xml:space="preserve">begins with </w:t>
      </w:r>
      <w:r w:rsidRPr="003959B3">
        <w:t>a short pen-portrait</w:t>
      </w:r>
      <w:r w:rsidR="000262A8">
        <w:t xml:space="preserve">. </w:t>
      </w:r>
      <w:r w:rsidRPr="003959B3">
        <w:t xml:space="preserve">The pen-portrait is intended to briefly preview each level to enable the reader to quickly ascertain whether or </w:t>
      </w:r>
      <w:r w:rsidR="00254AB3">
        <w:t xml:space="preserve">not they are accessing the </w:t>
      </w:r>
      <w:proofErr w:type="spellStart"/>
      <w:r w:rsidR="00254AB3">
        <w:t>SSGe</w:t>
      </w:r>
      <w:proofErr w:type="spellEnd"/>
      <w:r w:rsidR="00254AB3">
        <w:t xml:space="preserve"> document </w:t>
      </w:r>
      <w:r w:rsidRPr="003959B3">
        <w:t>at an appropriate level</w:t>
      </w:r>
      <w:r w:rsidR="00B67556" w:rsidRPr="003959B3">
        <w:t xml:space="preserve"> for the pupil in question</w:t>
      </w:r>
      <w:r w:rsidRPr="003959B3">
        <w:t>.  The pen-portraits are tailored to each sub-section and are based on the following framework</w:t>
      </w:r>
      <w:r w:rsidR="00010A1B">
        <w:t xml:space="preserve"> guidance</w:t>
      </w:r>
      <w:r w:rsidRPr="003959B3">
        <w:t>.</w:t>
      </w:r>
    </w:p>
    <w:p w14:paraId="7AD425BE" w14:textId="77777777" w:rsidR="00CE28FD" w:rsidRDefault="00CE28FD"/>
    <w:p w14:paraId="45153EF4" w14:textId="77777777" w:rsidR="006038D0" w:rsidRPr="006038D0" w:rsidRDefault="006038D0">
      <w:pPr>
        <w:rPr>
          <w:sz w:val="16"/>
        </w:rPr>
      </w:pPr>
      <w:r w:rsidRPr="006038D0">
        <w:rPr>
          <w:sz w:val="16"/>
        </w:rPr>
        <w:t xml:space="preserve">Table 2. </w:t>
      </w:r>
      <w:r w:rsidR="00010A1B">
        <w:rPr>
          <w:sz w:val="16"/>
        </w:rPr>
        <w:t xml:space="preserve">Sheffield Support Grid Exemplification level </w:t>
      </w:r>
      <w:r w:rsidRPr="006038D0">
        <w:rPr>
          <w:sz w:val="16"/>
        </w:rPr>
        <w:t xml:space="preserve">framework </w:t>
      </w:r>
      <w:r w:rsidR="00010A1B">
        <w:rPr>
          <w:sz w:val="16"/>
        </w:rPr>
        <w:t>guide</w:t>
      </w:r>
    </w:p>
    <w:tbl>
      <w:tblPr>
        <w:tblStyle w:val="TableGrid"/>
        <w:tblW w:w="0" w:type="auto"/>
        <w:tblLook w:val="04A0" w:firstRow="1" w:lastRow="0" w:firstColumn="1" w:lastColumn="0" w:noHBand="0" w:noVBand="1"/>
      </w:tblPr>
      <w:tblGrid>
        <w:gridCol w:w="988"/>
        <w:gridCol w:w="8028"/>
      </w:tblGrid>
      <w:tr w:rsidR="003959B3" w:rsidRPr="003959B3" w14:paraId="62E78BE9" w14:textId="77777777" w:rsidTr="00254AB3">
        <w:tc>
          <w:tcPr>
            <w:tcW w:w="988" w:type="dxa"/>
          </w:tcPr>
          <w:p w14:paraId="5B1CE324" w14:textId="77777777" w:rsidR="00B17A03" w:rsidRPr="0001210E" w:rsidRDefault="00B17A03">
            <w:pPr>
              <w:rPr>
                <w:sz w:val="20"/>
              </w:rPr>
            </w:pPr>
            <w:r w:rsidRPr="0001210E">
              <w:rPr>
                <w:sz w:val="20"/>
              </w:rPr>
              <w:t>Level 1</w:t>
            </w:r>
          </w:p>
        </w:tc>
        <w:tc>
          <w:tcPr>
            <w:tcW w:w="8028" w:type="dxa"/>
          </w:tcPr>
          <w:p w14:paraId="7E42C75F" w14:textId="3C8C8CFA" w:rsidR="00B17A03" w:rsidRPr="0001210E" w:rsidRDefault="00B17A03" w:rsidP="00B17A03">
            <w:pPr>
              <w:rPr>
                <w:sz w:val="20"/>
              </w:rPr>
            </w:pPr>
            <w:r w:rsidRPr="0001210E">
              <w:rPr>
                <w:sz w:val="20"/>
              </w:rPr>
              <w:t xml:space="preserve">The pupil’s needs can be met through what is regarded as </w:t>
            </w:r>
            <w:r w:rsidR="00C877E3">
              <w:rPr>
                <w:sz w:val="20"/>
              </w:rPr>
              <w:t>Ordinarily Available Provision</w:t>
            </w:r>
            <w:r w:rsidRPr="0001210E">
              <w:rPr>
                <w:sz w:val="20"/>
              </w:rPr>
              <w:t>, i.e. a level of provision that can be reasonably expected in a classroom / teaching environment.</w:t>
            </w:r>
          </w:p>
        </w:tc>
      </w:tr>
      <w:tr w:rsidR="003959B3" w:rsidRPr="003959B3" w14:paraId="3D86CF6C" w14:textId="77777777" w:rsidTr="00254AB3">
        <w:tc>
          <w:tcPr>
            <w:tcW w:w="988" w:type="dxa"/>
          </w:tcPr>
          <w:p w14:paraId="67EF41FC" w14:textId="77777777" w:rsidR="00B17A03" w:rsidRPr="0001210E" w:rsidRDefault="00206091">
            <w:pPr>
              <w:rPr>
                <w:sz w:val="20"/>
              </w:rPr>
            </w:pPr>
            <w:r w:rsidRPr="0001210E">
              <w:rPr>
                <w:sz w:val="20"/>
              </w:rPr>
              <w:t>Level 2</w:t>
            </w:r>
          </w:p>
        </w:tc>
        <w:tc>
          <w:tcPr>
            <w:tcW w:w="8028" w:type="dxa"/>
          </w:tcPr>
          <w:p w14:paraId="60C3404E" w14:textId="603D9FD0" w:rsidR="00B17A03" w:rsidRPr="0001210E" w:rsidRDefault="00206091" w:rsidP="00C52FE8">
            <w:pPr>
              <w:rPr>
                <w:sz w:val="20"/>
              </w:rPr>
            </w:pPr>
            <w:r w:rsidRPr="0001210E">
              <w:rPr>
                <w:sz w:val="20"/>
              </w:rPr>
              <w:t xml:space="preserve">The pupil has identified needs that </w:t>
            </w:r>
            <w:r w:rsidR="00C877E3">
              <w:rPr>
                <w:sz w:val="20"/>
              </w:rPr>
              <w:t>require reasonable adjustments to be made.</w:t>
            </w:r>
            <w:r w:rsidRPr="0001210E">
              <w:rPr>
                <w:sz w:val="20"/>
              </w:rPr>
              <w:t xml:space="preserve"> The</w:t>
            </w:r>
            <w:r w:rsidR="00C52FE8">
              <w:rPr>
                <w:sz w:val="20"/>
              </w:rPr>
              <w:t>se</w:t>
            </w:r>
            <w:r w:rsidRPr="0001210E">
              <w:rPr>
                <w:sz w:val="20"/>
              </w:rPr>
              <w:t xml:space="preserve"> needs </w:t>
            </w:r>
            <w:r w:rsidR="003610EE" w:rsidRPr="0001210E">
              <w:rPr>
                <w:sz w:val="20"/>
              </w:rPr>
              <w:t>are met in the classroom</w:t>
            </w:r>
            <w:r w:rsidR="00C52FE8">
              <w:rPr>
                <w:sz w:val="20"/>
              </w:rPr>
              <w:t>,</w:t>
            </w:r>
            <w:r w:rsidR="003610EE" w:rsidRPr="0001210E">
              <w:rPr>
                <w:sz w:val="20"/>
              </w:rPr>
              <w:t xml:space="preserve"> with access to some out of class intervention (</w:t>
            </w:r>
            <w:proofErr w:type="spellStart"/>
            <w:r w:rsidR="00C877E3">
              <w:rPr>
                <w:sz w:val="20"/>
              </w:rPr>
              <w:t>ie</w:t>
            </w:r>
            <w:proofErr w:type="spellEnd"/>
            <w:r w:rsidR="00C877E3">
              <w:rPr>
                <w:sz w:val="20"/>
              </w:rPr>
              <w:t>.</w:t>
            </w:r>
            <w:r w:rsidR="003610EE" w:rsidRPr="0001210E">
              <w:rPr>
                <w:sz w:val="20"/>
              </w:rPr>
              <w:t xml:space="preserve"> small group</w:t>
            </w:r>
            <w:r w:rsidR="00875237">
              <w:rPr>
                <w:sz w:val="20"/>
              </w:rPr>
              <w:t>, Wave 2 intervention</w:t>
            </w:r>
            <w:r w:rsidR="003610EE" w:rsidRPr="0001210E">
              <w:rPr>
                <w:sz w:val="20"/>
              </w:rPr>
              <w:t xml:space="preserve">) to help them close the gap with peers in particular areas of the curriculum. </w:t>
            </w:r>
          </w:p>
        </w:tc>
      </w:tr>
      <w:tr w:rsidR="003959B3" w:rsidRPr="003959B3" w14:paraId="7DB744BF" w14:textId="77777777" w:rsidTr="00254AB3">
        <w:tc>
          <w:tcPr>
            <w:tcW w:w="988" w:type="dxa"/>
          </w:tcPr>
          <w:p w14:paraId="77D028F7" w14:textId="77777777" w:rsidR="00B17A03" w:rsidRPr="0001210E" w:rsidRDefault="003610EE">
            <w:pPr>
              <w:rPr>
                <w:sz w:val="20"/>
              </w:rPr>
            </w:pPr>
            <w:r w:rsidRPr="0001210E">
              <w:rPr>
                <w:sz w:val="20"/>
              </w:rPr>
              <w:lastRenderedPageBreak/>
              <w:t>Level 3</w:t>
            </w:r>
          </w:p>
        </w:tc>
        <w:tc>
          <w:tcPr>
            <w:tcW w:w="8028" w:type="dxa"/>
          </w:tcPr>
          <w:p w14:paraId="07C0778E" w14:textId="5E35F17C" w:rsidR="00B17A03" w:rsidRPr="0001210E" w:rsidRDefault="003610EE" w:rsidP="00C52FE8">
            <w:pPr>
              <w:rPr>
                <w:sz w:val="20"/>
              </w:rPr>
            </w:pPr>
            <w:r w:rsidRPr="0001210E">
              <w:rPr>
                <w:sz w:val="20"/>
              </w:rPr>
              <w:t xml:space="preserve">The pupil has identified needs which impact on their access to </w:t>
            </w:r>
            <w:r w:rsidR="00B67556" w:rsidRPr="0001210E">
              <w:rPr>
                <w:sz w:val="20"/>
              </w:rPr>
              <w:t xml:space="preserve">parts of </w:t>
            </w:r>
            <w:r w:rsidRPr="0001210E">
              <w:rPr>
                <w:sz w:val="20"/>
              </w:rPr>
              <w:t>the curriculum.  Pupils with complex or overlapping needs may have a</w:t>
            </w:r>
            <w:r w:rsidR="00C877E3">
              <w:rPr>
                <w:sz w:val="20"/>
              </w:rPr>
              <w:t>n Extended Support</w:t>
            </w:r>
            <w:r w:rsidRPr="0001210E">
              <w:rPr>
                <w:sz w:val="20"/>
              </w:rPr>
              <w:t xml:space="preserve"> Plan at this level. The pupil is able to access the classroom curriculum but requires a significant amount of intervention</w:t>
            </w:r>
            <w:r w:rsidR="00875237">
              <w:rPr>
                <w:sz w:val="20"/>
              </w:rPr>
              <w:t>,</w:t>
            </w:r>
            <w:r w:rsidRPr="0001210E">
              <w:rPr>
                <w:sz w:val="20"/>
              </w:rPr>
              <w:t xml:space="preserve"> within and outside of the classr</w:t>
            </w:r>
            <w:r w:rsidR="00B67556" w:rsidRPr="0001210E">
              <w:rPr>
                <w:sz w:val="20"/>
              </w:rPr>
              <w:t xml:space="preserve">oom, </w:t>
            </w:r>
            <w:r w:rsidRPr="0001210E">
              <w:rPr>
                <w:sz w:val="20"/>
              </w:rPr>
              <w:t>specific to the needs of the pupil</w:t>
            </w:r>
            <w:r w:rsidR="00875237">
              <w:rPr>
                <w:sz w:val="20"/>
              </w:rPr>
              <w:t xml:space="preserve"> (Wave 2 and 3) which will be supported by school and Outside Agency practitioners</w:t>
            </w:r>
            <w:r w:rsidRPr="0001210E">
              <w:rPr>
                <w:sz w:val="20"/>
              </w:rPr>
              <w:t>.</w:t>
            </w:r>
          </w:p>
        </w:tc>
      </w:tr>
      <w:tr w:rsidR="003959B3" w:rsidRPr="003959B3" w14:paraId="42A0F179" w14:textId="77777777" w:rsidTr="00254AB3">
        <w:tc>
          <w:tcPr>
            <w:tcW w:w="988" w:type="dxa"/>
          </w:tcPr>
          <w:p w14:paraId="7AD53C22" w14:textId="77777777" w:rsidR="00B17A03" w:rsidRPr="0001210E" w:rsidRDefault="003610EE">
            <w:pPr>
              <w:rPr>
                <w:sz w:val="20"/>
              </w:rPr>
            </w:pPr>
            <w:r w:rsidRPr="0001210E">
              <w:rPr>
                <w:sz w:val="20"/>
              </w:rPr>
              <w:t>Level 4</w:t>
            </w:r>
          </w:p>
        </w:tc>
        <w:tc>
          <w:tcPr>
            <w:tcW w:w="8028" w:type="dxa"/>
          </w:tcPr>
          <w:p w14:paraId="6170E228" w14:textId="28D74DF2" w:rsidR="00B17A03" w:rsidRPr="0001210E" w:rsidRDefault="0029482D" w:rsidP="008A70B5">
            <w:pPr>
              <w:rPr>
                <w:sz w:val="20"/>
              </w:rPr>
            </w:pPr>
            <w:r w:rsidRPr="0001210E">
              <w:rPr>
                <w:sz w:val="20"/>
              </w:rPr>
              <w:t xml:space="preserve">The pupil has </w:t>
            </w:r>
            <w:r w:rsidR="00B67556" w:rsidRPr="0001210E">
              <w:rPr>
                <w:sz w:val="20"/>
              </w:rPr>
              <w:t xml:space="preserve">more </w:t>
            </w:r>
            <w:r w:rsidRPr="0001210E">
              <w:rPr>
                <w:sz w:val="20"/>
              </w:rPr>
              <w:t>complex or severe needs</w:t>
            </w:r>
            <w:r w:rsidR="00875237">
              <w:rPr>
                <w:sz w:val="20"/>
              </w:rPr>
              <w:t>, usually spanning a number of areas of the grid,</w:t>
            </w:r>
            <w:r w:rsidRPr="0001210E">
              <w:rPr>
                <w:sz w:val="20"/>
              </w:rPr>
              <w:t xml:space="preserve"> which impact on their ability to access a mainstream curriculum.  They access a highly bespoke timetable designed to meet their personal needs and structure their learning, using advice from </w:t>
            </w:r>
            <w:r w:rsidR="00875237">
              <w:rPr>
                <w:sz w:val="20"/>
              </w:rPr>
              <w:t>Outside Agency practitioners</w:t>
            </w:r>
            <w:r w:rsidRPr="0001210E">
              <w:rPr>
                <w:sz w:val="20"/>
              </w:rPr>
              <w:t xml:space="preserve">.  </w:t>
            </w:r>
            <w:r w:rsidR="008A70B5" w:rsidRPr="008D62D9">
              <w:rPr>
                <w:sz w:val="20"/>
              </w:rPr>
              <w:t>The level of need, and therefore provision required, would indicate that in most cases whilst access to mainstream classroom based learning opportunities may be limit</w:t>
            </w:r>
            <w:r w:rsidR="008A70B5" w:rsidRPr="008A70B5">
              <w:rPr>
                <w:sz w:val="20"/>
              </w:rPr>
              <w:t>ed, a mainstream education</w:t>
            </w:r>
            <w:r w:rsidR="008A70B5" w:rsidRPr="008D62D9">
              <w:rPr>
                <w:sz w:val="20"/>
              </w:rPr>
              <w:t xml:space="preserve"> remain</w:t>
            </w:r>
            <w:r w:rsidR="008A70B5">
              <w:rPr>
                <w:sz w:val="20"/>
              </w:rPr>
              <w:t>s</w:t>
            </w:r>
            <w:r w:rsidR="008A70B5" w:rsidRPr="008D62D9">
              <w:rPr>
                <w:sz w:val="20"/>
              </w:rPr>
              <w:t xml:space="preserve"> appropriate.</w:t>
            </w:r>
          </w:p>
        </w:tc>
      </w:tr>
      <w:tr w:rsidR="003959B3" w:rsidRPr="003959B3" w14:paraId="71656D05" w14:textId="77777777" w:rsidTr="00254AB3">
        <w:tc>
          <w:tcPr>
            <w:tcW w:w="988" w:type="dxa"/>
          </w:tcPr>
          <w:p w14:paraId="335C79BD" w14:textId="77777777" w:rsidR="00B17A03" w:rsidRPr="0001210E" w:rsidRDefault="0029482D">
            <w:pPr>
              <w:rPr>
                <w:sz w:val="20"/>
              </w:rPr>
            </w:pPr>
            <w:r w:rsidRPr="0001210E">
              <w:rPr>
                <w:sz w:val="20"/>
              </w:rPr>
              <w:t>Level 5</w:t>
            </w:r>
            <w:r w:rsidRPr="0001210E">
              <w:rPr>
                <w:color w:val="FF0000"/>
                <w:sz w:val="20"/>
              </w:rPr>
              <w:t>*</w:t>
            </w:r>
          </w:p>
        </w:tc>
        <w:tc>
          <w:tcPr>
            <w:tcW w:w="8028" w:type="dxa"/>
          </w:tcPr>
          <w:p w14:paraId="7DB705C6" w14:textId="5F767E74" w:rsidR="00B17A03" w:rsidRPr="002D12B7" w:rsidRDefault="0029482D" w:rsidP="002D12B7">
            <w:pPr>
              <w:rPr>
                <w:color w:val="0000FF"/>
                <w:sz w:val="20"/>
              </w:rPr>
            </w:pPr>
            <w:r w:rsidRPr="00CE28FD">
              <w:rPr>
                <w:sz w:val="20"/>
              </w:rPr>
              <w:t xml:space="preserve">The pupil’s needs are significant and severe, </w:t>
            </w:r>
            <w:r w:rsidR="00875237" w:rsidRPr="00CE28FD">
              <w:rPr>
                <w:sz w:val="20"/>
              </w:rPr>
              <w:t xml:space="preserve">which greatly </w:t>
            </w:r>
            <w:r w:rsidRPr="00CE28FD">
              <w:rPr>
                <w:sz w:val="20"/>
              </w:rPr>
              <w:t>impair their ability to access a mainstream setting or curriculum.  In most cases</w:t>
            </w:r>
            <w:r w:rsidR="00C52FE8">
              <w:rPr>
                <w:sz w:val="20"/>
              </w:rPr>
              <w:t>,</w:t>
            </w:r>
            <w:r w:rsidRPr="00CE28FD">
              <w:rPr>
                <w:sz w:val="20"/>
              </w:rPr>
              <w:t xml:space="preserve"> a Level 5 pupil’s exceptional level of need will require specialist </w:t>
            </w:r>
            <w:r w:rsidR="002D12B7" w:rsidRPr="00CE28FD">
              <w:rPr>
                <w:sz w:val="20"/>
              </w:rPr>
              <w:t xml:space="preserve">provision and </w:t>
            </w:r>
            <w:r w:rsidRPr="00CE28FD">
              <w:rPr>
                <w:sz w:val="20"/>
              </w:rPr>
              <w:t>input</w:t>
            </w:r>
            <w:r w:rsidR="002D12B7" w:rsidRPr="00CE28FD">
              <w:rPr>
                <w:sz w:val="20"/>
              </w:rPr>
              <w:t>. This will include ongoing and completely bespoke</w:t>
            </w:r>
            <w:r w:rsidRPr="00CE28FD">
              <w:rPr>
                <w:sz w:val="20"/>
              </w:rPr>
              <w:t xml:space="preserve"> support</w:t>
            </w:r>
            <w:r w:rsidR="00875237" w:rsidRPr="00CE28FD">
              <w:rPr>
                <w:sz w:val="20"/>
              </w:rPr>
              <w:t>,</w:t>
            </w:r>
            <w:r w:rsidRPr="00CE28FD">
              <w:rPr>
                <w:sz w:val="20"/>
              </w:rPr>
              <w:t xml:space="preserve"> in order to meet highly personalised learning</w:t>
            </w:r>
            <w:r w:rsidR="002D12B7" w:rsidRPr="00CE28FD">
              <w:rPr>
                <w:sz w:val="20"/>
              </w:rPr>
              <w:t>,</w:t>
            </w:r>
            <w:r w:rsidRPr="00CE28FD">
              <w:rPr>
                <w:sz w:val="20"/>
              </w:rPr>
              <w:t xml:space="preserve"> and personal </w:t>
            </w:r>
            <w:r w:rsidR="002D12B7" w:rsidRPr="00CE28FD">
              <w:rPr>
                <w:sz w:val="20"/>
              </w:rPr>
              <w:t xml:space="preserve">life-long </w:t>
            </w:r>
            <w:r w:rsidRPr="00CE28FD">
              <w:rPr>
                <w:sz w:val="20"/>
              </w:rPr>
              <w:t>development</w:t>
            </w:r>
            <w:r w:rsidR="002D12B7" w:rsidRPr="00CE28FD">
              <w:rPr>
                <w:sz w:val="20"/>
              </w:rPr>
              <w:t>,</w:t>
            </w:r>
            <w:r w:rsidRPr="00CE28FD">
              <w:rPr>
                <w:sz w:val="20"/>
              </w:rPr>
              <w:t xml:space="preserve"> outcomes which are set by the pupil (if appropriate), family, school staff and </w:t>
            </w:r>
            <w:r w:rsidR="002D12B7" w:rsidRPr="00CE28FD">
              <w:rPr>
                <w:sz w:val="20"/>
              </w:rPr>
              <w:t>O</w:t>
            </w:r>
            <w:r w:rsidRPr="00CE28FD">
              <w:rPr>
                <w:sz w:val="20"/>
              </w:rPr>
              <w:t xml:space="preserve">utside </w:t>
            </w:r>
            <w:r w:rsidR="002D12B7" w:rsidRPr="00CE28FD">
              <w:rPr>
                <w:sz w:val="20"/>
              </w:rPr>
              <w:t>A</w:t>
            </w:r>
            <w:r w:rsidRPr="00CE28FD">
              <w:rPr>
                <w:sz w:val="20"/>
              </w:rPr>
              <w:t>gency pr</w:t>
            </w:r>
            <w:r w:rsidR="002D12B7" w:rsidRPr="00CE28FD">
              <w:rPr>
                <w:sz w:val="20"/>
              </w:rPr>
              <w:t>actitioners</w:t>
            </w:r>
            <w:r w:rsidRPr="00CE28FD">
              <w:rPr>
                <w:sz w:val="20"/>
              </w:rPr>
              <w:t>.</w:t>
            </w:r>
          </w:p>
        </w:tc>
      </w:tr>
    </w:tbl>
    <w:p w14:paraId="2F62A546" w14:textId="77777777" w:rsidR="00AC7ABB" w:rsidRDefault="00AC7ABB" w:rsidP="003610EE">
      <w:pPr>
        <w:rPr>
          <w:color w:val="FF0000"/>
          <w:sz w:val="18"/>
        </w:rPr>
      </w:pPr>
    </w:p>
    <w:p w14:paraId="5B144ED4" w14:textId="3B2256A4" w:rsidR="003610EE" w:rsidRPr="0001210E" w:rsidRDefault="00473631" w:rsidP="003610EE">
      <w:pPr>
        <w:rPr>
          <w:color w:val="FF0000"/>
          <w:sz w:val="18"/>
        </w:rPr>
      </w:pPr>
      <w:r w:rsidRPr="0001210E">
        <w:rPr>
          <w:color w:val="FF0000"/>
          <w:sz w:val="18"/>
        </w:rPr>
        <w:t>*</w:t>
      </w:r>
      <w:r w:rsidR="003610EE" w:rsidRPr="0001210E">
        <w:rPr>
          <w:sz w:val="18"/>
        </w:rPr>
        <w:t>Pupil’s placed at Level 5 on the grid are recognised as having exceptional levels of need.  Where a child is placed at Level 5</w:t>
      </w:r>
      <w:r w:rsidR="00B67556" w:rsidRPr="0001210E">
        <w:rPr>
          <w:sz w:val="18"/>
        </w:rPr>
        <w:t xml:space="preserve"> need or provision</w:t>
      </w:r>
      <w:r w:rsidR="003610EE" w:rsidRPr="0001210E">
        <w:rPr>
          <w:sz w:val="18"/>
        </w:rPr>
        <w:t xml:space="preserve">, in any area of the </w:t>
      </w:r>
      <w:r w:rsidR="00254AB3" w:rsidRPr="0001210E">
        <w:rPr>
          <w:sz w:val="18"/>
        </w:rPr>
        <w:t>Sheffield Support Grid Exemplification document</w:t>
      </w:r>
      <w:r w:rsidR="003610EE" w:rsidRPr="0001210E">
        <w:rPr>
          <w:sz w:val="18"/>
        </w:rPr>
        <w:t xml:space="preserve">, it is expected that this level will be </w:t>
      </w:r>
      <w:r w:rsidR="002D12B7">
        <w:rPr>
          <w:sz w:val="18"/>
        </w:rPr>
        <w:t xml:space="preserve">allocated </w:t>
      </w:r>
      <w:r w:rsidR="003610EE" w:rsidRPr="0001210E">
        <w:rPr>
          <w:sz w:val="18"/>
        </w:rPr>
        <w:t xml:space="preserve">alongside moderation agreement from Local Authority representation (e.g. Locality SEND Manager, NHS Health services </w:t>
      </w:r>
      <w:r w:rsidR="002D12B7">
        <w:rPr>
          <w:sz w:val="18"/>
        </w:rPr>
        <w:t>and</w:t>
      </w:r>
      <w:r w:rsidR="003610EE" w:rsidRPr="0001210E">
        <w:rPr>
          <w:sz w:val="18"/>
        </w:rPr>
        <w:t xml:space="preserve"> Educational Psychology Service) – in conjunction with agreement from other professional outside agencies, parents, the CYP (where appropriate) and school staff.</w:t>
      </w:r>
    </w:p>
    <w:p w14:paraId="3520F827" w14:textId="77777777" w:rsidR="002D12B7" w:rsidRDefault="002D12B7">
      <w:pPr>
        <w:rPr>
          <w:b/>
        </w:rPr>
      </w:pPr>
    </w:p>
    <w:p w14:paraId="4CDCC18A" w14:textId="7C79785A" w:rsidR="002C54D7" w:rsidRDefault="002F00EA">
      <w:pPr>
        <w:rPr>
          <w:b/>
        </w:rPr>
      </w:pPr>
      <w:r>
        <w:rPr>
          <w:b/>
        </w:rPr>
        <w:t>6.</w:t>
      </w:r>
      <w:r w:rsidR="002D12B7">
        <w:rPr>
          <w:b/>
        </w:rPr>
        <w:t xml:space="preserve"> </w:t>
      </w:r>
      <w:r w:rsidR="003959B3" w:rsidRPr="00254AB3">
        <w:rPr>
          <w:b/>
        </w:rPr>
        <w:t xml:space="preserve">How </w:t>
      </w:r>
      <w:r w:rsidR="00702AAF">
        <w:rPr>
          <w:b/>
        </w:rPr>
        <w:t xml:space="preserve">do </w:t>
      </w:r>
      <w:r w:rsidR="003959B3" w:rsidRPr="00254AB3">
        <w:rPr>
          <w:b/>
        </w:rPr>
        <w:t xml:space="preserve">schools report </w:t>
      </w:r>
      <w:r w:rsidR="00702AAF">
        <w:rPr>
          <w:b/>
        </w:rPr>
        <w:t xml:space="preserve">data linked to the </w:t>
      </w:r>
      <w:r w:rsidR="00E14768" w:rsidRPr="00254AB3">
        <w:rPr>
          <w:b/>
        </w:rPr>
        <w:t>S</w:t>
      </w:r>
      <w:r w:rsidR="00702AAF">
        <w:rPr>
          <w:b/>
        </w:rPr>
        <w:t xml:space="preserve">heffield </w:t>
      </w:r>
      <w:r w:rsidR="00E14768" w:rsidRPr="00254AB3">
        <w:rPr>
          <w:b/>
        </w:rPr>
        <w:t>S</w:t>
      </w:r>
      <w:r w:rsidR="00702AAF">
        <w:rPr>
          <w:b/>
        </w:rPr>
        <w:t xml:space="preserve">upport </w:t>
      </w:r>
      <w:r w:rsidR="00E14768" w:rsidRPr="00254AB3">
        <w:rPr>
          <w:b/>
        </w:rPr>
        <w:t>G</w:t>
      </w:r>
      <w:r w:rsidR="00702AAF">
        <w:rPr>
          <w:b/>
        </w:rPr>
        <w:t>rid</w:t>
      </w:r>
      <w:r w:rsidR="00E45ED6" w:rsidRPr="00254AB3">
        <w:rPr>
          <w:b/>
        </w:rPr>
        <w:t xml:space="preserve"> Exemplification </w:t>
      </w:r>
      <w:r w:rsidR="00702AAF">
        <w:rPr>
          <w:b/>
        </w:rPr>
        <w:t>levels</w:t>
      </w:r>
      <w:r w:rsidR="002D12B7">
        <w:rPr>
          <w:b/>
        </w:rPr>
        <w:t xml:space="preserve"> allocated</w:t>
      </w:r>
      <w:r w:rsidR="00702AAF">
        <w:rPr>
          <w:b/>
        </w:rPr>
        <w:t>?</w:t>
      </w:r>
    </w:p>
    <w:p w14:paraId="4BF9AF03" w14:textId="52830D47" w:rsidR="00B974DA" w:rsidRPr="008D62D9" w:rsidRDefault="00B974DA" w:rsidP="00B974DA">
      <w:r w:rsidRPr="008D62D9">
        <w:t>The collated information provides an overview for the city and locality regarding levels of S</w:t>
      </w:r>
      <w:r w:rsidR="002D12B7" w:rsidRPr="008D62D9">
        <w:t xml:space="preserve">pecial </w:t>
      </w:r>
      <w:r w:rsidRPr="008D62D9">
        <w:t>E</w:t>
      </w:r>
      <w:r w:rsidR="002D12B7" w:rsidRPr="008D62D9">
        <w:t xml:space="preserve">ducational </w:t>
      </w:r>
      <w:r w:rsidRPr="008D62D9">
        <w:t>N</w:t>
      </w:r>
      <w:r w:rsidR="002D12B7" w:rsidRPr="008D62D9">
        <w:t>eeds,</w:t>
      </w:r>
      <w:r w:rsidRPr="008D62D9">
        <w:t xml:space="preserve"> and type</w:t>
      </w:r>
      <w:r w:rsidR="002D12B7" w:rsidRPr="008D62D9">
        <w:t xml:space="preserve"> thereof,</w:t>
      </w:r>
      <w:r w:rsidRPr="008D62D9">
        <w:t xml:space="preserve"> to further inform strands of </w:t>
      </w:r>
      <w:r w:rsidR="002D12B7" w:rsidRPr="008D62D9">
        <w:t xml:space="preserve">development </w:t>
      </w:r>
      <w:r w:rsidRPr="008D62D9">
        <w:t xml:space="preserve">work. </w:t>
      </w:r>
    </w:p>
    <w:p w14:paraId="44BBE4CD" w14:textId="2A9E0E2F" w:rsidR="00E14768" w:rsidRDefault="00C877E3">
      <w:r>
        <w:t>E</w:t>
      </w:r>
      <w:r w:rsidR="002C54D7" w:rsidRPr="002D12B7">
        <w:t xml:space="preserve">ach </w:t>
      </w:r>
      <w:r w:rsidR="00B974DA" w:rsidRPr="002D12B7">
        <w:t xml:space="preserve">locality and </w:t>
      </w:r>
      <w:r w:rsidR="002D12B7" w:rsidRPr="002D12B7">
        <w:t xml:space="preserve">their </w:t>
      </w:r>
      <w:r w:rsidR="00B974DA" w:rsidRPr="002D12B7">
        <w:t>schools are</w:t>
      </w:r>
      <w:r w:rsidR="002C54D7" w:rsidRPr="002D12B7">
        <w:t xml:space="preserve"> required to </w:t>
      </w:r>
      <w:r w:rsidR="00B974DA" w:rsidRPr="00CE28FD">
        <w:t xml:space="preserve">annually </w:t>
      </w:r>
      <w:r w:rsidR="002C54D7" w:rsidRPr="00CE28FD">
        <w:t>compile a l</w:t>
      </w:r>
      <w:r w:rsidR="002C54D7">
        <w:t xml:space="preserve">ist of the children accessing the </w:t>
      </w:r>
      <w:r w:rsidR="00A5645F">
        <w:t xml:space="preserve">SSG </w:t>
      </w:r>
      <w:r w:rsidR="002C54D7">
        <w:t xml:space="preserve">Exemplification </w:t>
      </w:r>
      <w:r w:rsidR="00B974DA">
        <w:t>d</w:t>
      </w:r>
      <w:r w:rsidR="002C54D7">
        <w:t>ocument at Level 3 or above</w:t>
      </w:r>
      <w:r w:rsidR="00E14768">
        <w:t>,</w:t>
      </w:r>
      <w:r w:rsidR="002C54D7">
        <w:t xml:space="preserve"> i</w:t>
      </w:r>
      <w:r w:rsidR="00F1604E">
        <w:t>n at least one area of the grid</w:t>
      </w:r>
      <w:r w:rsidR="003959B3">
        <w:t xml:space="preserve"> for either </w:t>
      </w:r>
      <w:r w:rsidR="000262A8">
        <w:t>n</w:t>
      </w:r>
      <w:r w:rsidR="003959B3">
        <w:t xml:space="preserve">eed or </w:t>
      </w:r>
      <w:r w:rsidR="000262A8">
        <w:t>p</w:t>
      </w:r>
      <w:r w:rsidR="003959B3">
        <w:t>rovision</w:t>
      </w:r>
      <w:r w:rsidR="00E14768">
        <w:t>.  Fo</w:t>
      </w:r>
      <w:r w:rsidR="00816280">
        <w:t xml:space="preserve">r each pupil plotted on the </w:t>
      </w:r>
      <w:proofErr w:type="spellStart"/>
      <w:r w:rsidR="00816280">
        <w:t>SSGe</w:t>
      </w:r>
      <w:proofErr w:type="spellEnd"/>
      <w:r w:rsidR="00E14768">
        <w:t xml:space="preserve"> schools are required to include the following </w:t>
      </w:r>
      <w:r w:rsidR="00F1604E">
        <w:t>information</w:t>
      </w:r>
      <w:r w:rsidR="00E14768">
        <w:t>:</w:t>
      </w:r>
    </w:p>
    <w:p w14:paraId="774556B9" w14:textId="77777777" w:rsidR="007F59E5" w:rsidRDefault="007F59E5" w:rsidP="007F59E5">
      <w:pPr>
        <w:pStyle w:val="ListParagraph"/>
        <w:numPr>
          <w:ilvl w:val="0"/>
          <w:numId w:val="2"/>
        </w:numPr>
      </w:pPr>
      <w:r>
        <w:t>Pupil UPN – copy and pasted from school systems where possible to avoid errors</w:t>
      </w:r>
    </w:p>
    <w:p w14:paraId="3A1CF7A3" w14:textId="77777777" w:rsidR="007F59E5" w:rsidRDefault="007F59E5" w:rsidP="007F59E5">
      <w:pPr>
        <w:pStyle w:val="ListParagraph"/>
        <w:numPr>
          <w:ilvl w:val="0"/>
          <w:numId w:val="2"/>
        </w:numPr>
      </w:pPr>
      <w:r>
        <w:t>Name – Surname and Forename to be provided</w:t>
      </w:r>
    </w:p>
    <w:p w14:paraId="0454E895" w14:textId="77777777" w:rsidR="007F59E5" w:rsidRDefault="007F59E5" w:rsidP="007F59E5">
      <w:pPr>
        <w:pStyle w:val="ListParagraph"/>
        <w:numPr>
          <w:ilvl w:val="0"/>
          <w:numId w:val="2"/>
        </w:numPr>
      </w:pPr>
      <w:r>
        <w:t>Year Group – National Curriculum year/Year Group as recorded by SIMs</w:t>
      </w:r>
    </w:p>
    <w:p w14:paraId="486B50BA" w14:textId="082D117A" w:rsidR="007F59E5" w:rsidRDefault="007F59E5" w:rsidP="007F59E5">
      <w:pPr>
        <w:pStyle w:val="ListParagraph"/>
        <w:numPr>
          <w:ilvl w:val="0"/>
          <w:numId w:val="2"/>
        </w:numPr>
      </w:pPr>
      <w:r>
        <w:t xml:space="preserve">Stage of SEN – None (N), SEN Support (K), </w:t>
      </w:r>
      <w:r w:rsidR="00C877E3">
        <w:t>Extended Support P</w:t>
      </w:r>
      <w:r>
        <w:t>lan (K), EHCP (E) or Statement (S)</w:t>
      </w:r>
    </w:p>
    <w:p w14:paraId="5804DD0A" w14:textId="198CEB01" w:rsidR="007F59E5" w:rsidRDefault="000262A8" w:rsidP="007F59E5">
      <w:pPr>
        <w:pStyle w:val="ListParagraph"/>
        <w:numPr>
          <w:ilvl w:val="0"/>
          <w:numId w:val="2"/>
        </w:numPr>
      </w:pPr>
      <w:r>
        <w:t>If a child is plotted as a level 5</w:t>
      </w:r>
      <w:r w:rsidR="006C667C">
        <w:t>, that</w:t>
      </w:r>
      <w:r>
        <w:t xml:space="preserve"> this been moderated by the agencies supporting. </w:t>
      </w:r>
    </w:p>
    <w:p w14:paraId="4DA0B0EF" w14:textId="77777777" w:rsidR="007F59E5" w:rsidRDefault="007F59E5" w:rsidP="007F59E5">
      <w:pPr>
        <w:pStyle w:val="ListParagraph"/>
        <w:numPr>
          <w:ilvl w:val="0"/>
          <w:numId w:val="2"/>
        </w:numPr>
      </w:pPr>
      <w:r>
        <w:t>Pupils’ primary need and provision – Section of the Grid and levels of need and provision attributed</w:t>
      </w:r>
    </w:p>
    <w:p w14:paraId="28B094AC" w14:textId="74C4CB8F" w:rsidR="007F59E5" w:rsidRDefault="007F59E5" w:rsidP="007F59E5">
      <w:pPr>
        <w:pStyle w:val="ListParagraph"/>
        <w:numPr>
          <w:ilvl w:val="0"/>
          <w:numId w:val="2"/>
        </w:numPr>
      </w:pPr>
      <w:r>
        <w:t>Pupil’s secondary and tertiary needs</w:t>
      </w:r>
      <w:r w:rsidR="00CE28FD">
        <w:t xml:space="preserve"> </w:t>
      </w:r>
      <w:r>
        <w:t>/</w:t>
      </w:r>
      <w:r w:rsidR="00CE28FD">
        <w:t xml:space="preserve"> </w:t>
      </w:r>
      <w:r>
        <w:t xml:space="preserve">provision (if applicable)  </w:t>
      </w:r>
    </w:p>
    <w:p w14:paraId="194447C7" w14:textId="4833BF1E" w:rsidR="007F59E5" w:rsidRDefault="00CE28FD" w:rsidP="007F59E5">
      <w:pPr>
        <w:pStyle w:val="ListParagraph"/>
        <w:numPr>
          <w:ilvl w:val="0"/>
          <w:numId w:val="2"/>
        </w:numPr>
      </w:pPr>
      <w:r>
        <w:t>Graduated SEND Response</w:t>
      </w:r>
      <w:r w:rsidR="007F59E5">
        <w:t xml:space="preserve"> documents currently in place for the </w:t>
      </w:r>
      <w:r w:rsidR="006C667C">
        <w:t>p</w:t>
      </w:r>
      <w:r w:rsidR="007F59E5">
        <w:t>upil</w:t>
      </w:r>
    </w:p>
    <w:p w14:paraId="6B826718" w14:textId="77777777" w:rsidR="00B974DA" w:rsidRDefault="00B974DA" w:rsidP="00B974DA">
      <w:pPr>
        <w:pStyle w:val="ListParagraph"/>
        <w:ind w:left="1080"/>
      </w:pPr>
    </w:p>
    <w:p w14:paraId="04BA00B4" w14:textId="07D81B2F" w:rsidR="003959B3" w:rsidRPr="00CE28FD" w:rsidRDefault="002D12B7" w:rsidP="003959B3">
      <w:pPr>
        <w:rPr>
          <w:sz w:val="16"/>
        </w:rPr>
      </w:pPr>
      <w:r w:rsidRPr="00CE28FD">
        <w:rPr>
          <w:sz w:val="16"/>
        </w:rPr>
        <w:t xml:space="preserve">Fig 1. </w:t>
      </w:r>
      <w:proofErr w:type="spellStart"/>
      <w:r w:rsidRPr="00CE28FD">
        <w:rPr>
          <w:sz w:val="16"/>
        </w:rPr>
        <w:t>SSGe</w:t>
      </w:r>
      <w:proofErr w:type="spellEnd"/>
      <w:r w:rsidRPr="00CE28FD">
        <w:rPr>
          <w:sz w:val="16"/>
        </w:rPr>
        <w:t xml:space="preserve"> R</w:t>
      </w:r>
      <w:r w:rsidR="003959B3" w:rsidRPr="00CE28FD">
        <w:rPr>
          <w:sz w:val="16"/>
        </w:rPr>
        <w:t xml:space="preserve">eturns </w:t>
      </w:r>
      <w:r w:rsidRPr="00CE28FD">
        <w:rPr>
          <w:sz w:val="16"/>
        </w:rPr>
        <w:t>P</w:t>
      </w:r>
      <w:r w:rsidR="003959B3" w:rsidRPr="00CE28FD">
        <w:rPr>
          <w:sz w:val="16"/>
        </w:rPr>
        <w:t xml:space="preserve">roforma </w:t>
      </w:r>
    </w:p>
    <w:p w14:paraId="6EB9ABF7" w14:textId="3C0AB4F0" w:rsidR="003959B3" w:rsidRDefault="00C52FE8" w:rsidP="003959B3">
      <w:pPr>
        <w:jc w:val="center"/>
      </w:pPr>
      <w:r>
        <w:rPr>
          <w:noProof/>
          <w:lang w:eastAsia="en-GB"/>
        </w:rPr>
        <w:lastRenderedPageBreak/>
        <w:drawing>
          <wp:inline distT="0" distB="0" distL="0" distR="0" wp14:anchorId="536D65BB" wp14:editId="2FBB35C6">
            <wp:extent cx="5731510" cy="27139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713990"/>
                    </a:xfrm>
                    <a:prstGeom prst="rect">
                      <a:avLst/>
                    </a:prstGeom>
                  </pic:spPr>
                </pic:pic>
              </a:graphicData>
            </a:graphic>
          </wp:inline>
        </w:drawing>
      </w:r>
    </w:p>
    <w:p w14:paraId="640713DF" w14:textId="77777777" w:rsidR="00B974DA" w:rsidRDefault="00B974DA" w:rsidP="007F59E5"/>
    <w:p w14:paraId="68E067ED" w14:textId="0C8C9260" w:rsidR="00CE28FD" w:rsidRDefault="00B974DA" w:rsidP="00B974DA">
      <w:r>
        <w:t>After completion</w:t>
      </w:r>
      <w:r w:rsidR="002D12B7">
        <w:t>,</w:t>
      </w:r>
      <w:r>
        <w:t xml:space="preserve"> t</w:t>
      </w:r>
      <w:r w:rsidR="002C54D7">
        <w:t xml:space="preserve">he school </w:t>
      </w:r>
      <w:r w:rsidR="007F59E5">
        <w:t xml:space="preserve">is required to </w:t>
      </w:r>
      <w:r w:rsidR="002C54D7">
        <w:t xml:space="preserve">securely </w:t>
      </w:r>
      <w:r w:rsidR="00BF194B">
        <w:t xml:space="preserve">send </w:t>
      </w:r>
      <w:r w:rsidR="002C54D7">
        <w:t>this data to the</w:t>
      </w:r>
      <w:r w:rsidR="00F1604E">
        <w:t>ir</w:t>
      </w:r>
      <w:r w:rsidR="003959B3">
        <w:t xml:space="preserve"> designated </w:t>
      </w:r>
      <w:r w:rsidR="002C54D7">
        <w:t>Locality</w:t>
      </w:r>
      <w:r w:rsidR="00BF194B">
        <w:t xml:space="preserve"> SENCo </w:t>
      </w:r>
      <w:r w:rsidR="00F1604E">
        <w:t xml:space="preserve">or </w:t>
      </w:r>
      <w:r w:rsidR="00A5645F">
        <w:t xml:space="preserve">Locality </w:t>
      </w:r>
      <w:r w:rsidR="00F1604E">
        <w:t>Lead Head Teacher</w:t>
      </w:r>
      <w:r w:rsidR="00BF194B">
        <w:t xml:space="preserve">. At this point the locality’s data is </w:t>
      </w:r>
      <w:r w:rsidR="003959B3">
        <w:t>collate</w:t>
      </w:r>
      <w:r w:rsidR="00BF194B">
        <w:t>d</w:t>
      </w:r>
      <w:r w:rsidR="003959B3">
        <w:t xml:space="preserve"> </w:t>
      </w:r>
      <w:r>
        <w:t xml:space="preserve">and </w:t>
      </w:r>
      <w:r w:rsidR="00BF194B">
        <w:t xml:space="preserve">is </w:t>
      </w:r>
      <w:r>
        <w:t>sen</w:t>
      </w:r>
      <w:r w:rsidR="00BF194B">
        <w:t>t</w:t>
      </w:r>
      <w:r>
        <w:t xml:space="preserve"> </w:t>
      </w:r>
      <w:r w:rsidR="002D12B7">
        <w:t xml:space="preserve">via the secure </w:t>
      </w:r>
      <w:proofErr w:type="spellStart"/>
      <w:r w:rsidR="002D12B7">
        <w:t>Anycomms</w:t>
      </w:r>
      <w:proofErr w:type="spellEnd"/>
      <w:r w:rsidR="002D12B7">
        <w:t xml:space="preserve"> system </w:t>
      </w:r>
      <w:r w:rsidR="003959B3">
        <w:t xml:space="preserve">to the Local Authority’s </w:t>
      </w:r>
      <w:r>
        <w:t>Performance and Analysis Service (PAS)</w:t>
      </w:r>
      <w:r w:rsidR="007F59E5">
        <w:t xml:space="preserve">.  </w:t>
      </w:r>
    </w:p>
    <w:p w14:paraId="234EC3E3" w14:textId="3DA75B73" w:rsidR="00E946BA" w:rsidRPr="001A489E" w:rsidRDefault="002F00EA" w:rsidP="00E14768">
      <w:pPr>
        <w:rPr>
          <w:b/>
        </w:rPr>
      </w:pPr>
      <w:r>
        <w:rPr>
          <w:b/>
        </w:rPr>
        <w:t>7.</w:t>
      </w:r>
      <w:r w:rsidR="002D12B7">
        <w:rPr>
          <w:b/>
        </w:rPr>
        <w:t xml:space="preserve"> </w:t>
      </w:r>
      <w:r w:rsidR="00702AAF">
        <w:rPr>
          <w:b/>
        </w:rPr>
        <w:t xml:space="preserve">How are </w:t>
      </w:r>
      <w:r w:rsidR="00B974DA" w:rsidRPr="00254AB3">
        <w:rPr>
          <w:b/>
        </w:rPr>
        <w:t>S</w:t>
      </w:r>
      <w:r w:rsidR="00702AAF">
        <w:rPr>
          <w:b/>
        </w:rPr>
        <w:t xml:space="preserve">heffield </w:t>
      </w:r>
      <w:r w:rsidR="00B974DA" w:rsidRPr="00254AB3">
        <w:rPr>
          <w:b/>
        </w:rPr>
        <w:t>S</w:t>
      </w:r>
      <w:r w:rsidR="00702AAF">
        <w:rPr>
          <w:b/>
        </w:rPr>
        <w:t xml:space="preserve">upport </w:t>
      </w:r>
      <w:r w:rsidR="00B974DA" w:rsidRPr="00254AB3">
        <w:rPr>
          <w:b/>
        </w:rPr>
        <w:t>G</w:t>
      </w:r>
      <w:r w:rsidR="00702AAF">
        <w:rPr>
          <w:b/>
        </w:rPr>
        <w:t>rid</w:t>
      </w:r>
      <w:r w:rsidR="00B974DA" w:rsidRPr="00254AB3">
        <w:rPr>
          <w:b/>
        </w:rPr>
        <w:t xml:space="preserve"> Exemplification levels</w:t>
      </w:r>
      <w:r w:rsidR="00702AAF">
        <w:rPr>
          <w:b/>
        </w:rPr>
        <w:t xml:space="preserve"> moderated by the Local Authority?</w:t>
      </w:r>
    </w:p>
    <w:p w14:paraId="4633252D" w14:textId="279EA780" w:rsidR="001A489E" w:rsidRDefault="00E946BA" w:rsidP="00E14768">
      <w:r>
        <w:t xml:space="preserve">In previous years moderation exercises were completed across the city to establish consistency in our understanding of children with additional needs. More recently, moderation is completed by supporting agencies and locality SENCos. </w:t>
      </w:r>
    </w:p>
    <w:p w14:paraId="6FE146D4" w14:textId="33260A3D" w:rsidR="0039641B" w:rsidRPr="00254AB3" w:rsidRDefault="002F00EA" w:rsidP="00E14768">
      <w:pPr>
        <w:rPr>
          <w:b/>
        </w:rPr>
      </w:pPr>
      <w:r>
        <w:rPr>
          <w:b/>
        </w:rPr>
        <w:t>8.</w:t>
      </w:r>
      <w:r w:rsidR="00702AAF">
        <w:rPr>
          <w:b/>
        </w:rPr>
        <w:t>What are the r</w:t>
      </w:r>
      <w:r w:rsidR="003959B3" w:rsidRPr="00254AB3">
        <w:rPr>
          <w:b/>
        </w:rPr>
        <w:t xml:space="preserve">equirements </w:t>
      </w:r>
      <w:r w:rsidR="00702AAF">
        <w:rPr>
          <w:b/>
        </w:rPr>
        <w:t xml:space="preserve">on </w:t>
      </w:r>
      <w:r w:rsidR="003959B3" w:rsidRPr="00254AB3">
        <w:rPr>
          <w:b/>
        </w:rPr>
        <w:t>schools</w:t>
      </w:r>
      <w:r w:rsidR="00702AAF">
        <w:rPr>
          <w:b/>
        </w:rPr>
        <w:t xml:space="preserve"> when</w:t>
      </w:r>
      <w:r w:rsidR="003959B3" w:rsidRPr="00254AB3">
        <w:rPr>
          <w:b/>
        </w:rPr>
        <w:t xml:space="preserve"> collecting and reporting S</w:t>
      </w:r>
      <w:r w:rsidR="00702AAF">
        <w:rPr>
          <w:b/>
        </w:rPr>
        <w:t xml:space="preserve">heffield </w:t>
      </w:r>
      <w:r w:rsidR="003959B3" w:rsidRPr="00254AB3">
        <w:rPr>
          <w:b/>
        </w:rPr>
        <w:t>S</w:t>
      </w:r>
      <w:r w:rsidR="00702AAF">
        <w:rPr>
          <w:b/>
        </w:rPr>
        <w:t xml:space="preserve">upport </w:t>
      </w:r>
      <w:r w:rsidR="003959B3" w:rsidRPr="00254AB3">
        <w:rPr>
          <w:b/>
        </w:rPr>
        <w:t>G</w:t>
      </w:r>
      <w:r w:rsidR="00702AAF">
        <w:rPr>
          <w:b/>
        </w:rPr>
        <w:t xml:space="preserve">rid Exemplification </w:t>
      </w:r>
      <w:r w:rsidR="003959B3" w:rsidRPr="00254AB3">
        <w:rPr>
          <w:b/>
        </w:rPr>
        <w:t>d</w:t>
      </w:r>
      <w:r w:rsidR="00E14768" w:rsidRPr="00254AB3">
        <w:rPr>
          <w:b/>
        </w:rPr>
        <w:t>ata</w:t>
      </w:r>
      <w:r w:rsidR="00702AAF">
        <w:rPr>
          <w:b/>
        </w:rPr>
        <w:t>?</w:t>
      </w:r>
      <w:r w:rsidR="00E14768" w:rsidRPr="00254AB3">
        <w:rPr>
          <w:b/>
        </w:rPr>
        <w:t xml:space="preserve"> </w:t>
      </w:r>
    </w:p>
    <w:p w14:paraId="28B2B059" w14:textId="7B6332BE" w:rsidR="001A489E" w:rsidRDefault="00414F53" w:rsidP="00E14768">
      <w:r w:rsidRPr="008F4159">
        <w:t xml:space="preserve">The Local Authority requires </w:t>
      </w:r>
      <w:r w:rsidRPr="008D62D9">
        <w:t xml:space="preserve">annual updates regarding </w:t>
      </w:r>
      <w:r w:rsidRPr="008F4159">
        <w:t xml:space="preserve">the number and details of pupil’s accessing the </w:t>
      </w:r>
      <w:proofErr w:type="spellStart"/>
      <w:r w:rsidRPr="008F4159">
        <w:t>SSGe</w:t>
      </w:r>
      <w:proofErr w:type="spellEnd"/>
      <w:r w:rsidRPr="008F4159">
        <w:t xml:space="preserve"> at Levels 3 and above</w:t>
      </w:r>
      <w:r w:rsidR="00090394" w:rsidRPr="008F4159">
        <w:t xml:space="preserve"> in each of the localities</w:t>
      </w:r>
      <w:r w:rsidRPr="008F4159">
        <w:t xml:space="preserve">.  </w:t>
      </w:r>
      <w:r w:rsidR="001A489E">
        <w:t xml:space="preserve">Schools complete data grids indicating the number of children at Level 3 and above on the SSG. They indicate the paperwork in place and level of provision that the child is accessing. </w:t>
      </w:r>
    </w:p>
    <w:p w14:paraId="79AA4ED0" w14:textId="5563864C" w:rsidR="00CE28FD" w:rsidRPr="00C52FE8" w:rsidRDefault="009C07CA" w:rsidP="00B974DA">
      <w:pPr>
        <w:rPr>
          <w:b/>
        </w:rPr>
      </w:pPr>
      <w:r w:rsidRPr="00C52FE8">
        <w:rPr>
          <w:b/>
        </w:rPr>
        <w:t xml:space="preserve">The information provided in this document is accurate as of </w:t>
      </w:r>
      <w:r w:rsidR="00E946BA">
        <w:rPr>
          <w:b/>
        </w:rPr>
        <w:t>February 2025.</w:t>
      </w:r>
      <w:r w:rsidRPr="00C52FE8">
        <w:rPr>
          <w:b/>
        </w:rPr>
        <w:t xml:space="preserve">  </w:t>
      </w:r>
    </w:p>
    <w:p w14:paraId="121C7B6F" w14:textId="0B1D2F40" w:rsidR="009C07CA" w:rsidRDefault="009C07CA" w:rsidP="00B974DA">
      <w:r>
        <w:t>Updates to processes, guidance and definitions will be communicated to schools through Inclusion Taskforce, Locality Head Teachers and Locality SENCo communication channels.  This Guidance, the Sheffield Support Grid Exemplification document and associated other associated documentation will be updated to reflect any changes made.</w:t>
      </w:r>
    </w:p>
    <w:sectPr w:rsidR="009C07C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78153" w14:textId="77777777" w:rsidR="00873AD3" w:rsidRDefault="00873AD3" w:rsidP="00C70026">
      <w:pPr>
        <w:spacing w:after="0" w:line="240" w:lineRule="auto"/>
      </w:pPr>
      <w:r>
        <w:separator/>
      </w:r>
    </w:p>
  </w:endnote>
  <w:endnote w:type="continuationSeparator" w:id="0">
    <w:p w14:paraId="3C8430AB" w14:textId="77777777" w:rsidR="00873AD3" w:rsidRDefault="00873AD3" w:rsidP="00C70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0258F" w14:textId="77777777" w:rsidR="00873AD3" w:rsidRDefault="00873AD3" w:rsidP="00C70026">
      <w:pPr>
        <w:spacing w:after="0" w:line="240" w:lineRule="auto"/>
      </w:pPr>
      <w:r>
        <w:separator/>
      </w:r>
    </w:p>
  </w:footnote>
  <w:footnote w:type="continuationSeparator" w:id="0">
    <w:p w14:paraId="6A537C2C" w14:textId="77777777" w:rsidR="00873AD3" w:rsidRDefault="00873AD3" w:rsidP="00C70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8639E" w14:textId="77777777" w:rsidR="00873AD3" w:rsidRDefault="00873AD3">
    <w:pPr>
      <w:pStyle w:val="Header"/>
    </w:pPr>
    <w:r>
      <w:rPr>
        <w:noProof/>
        <w:lang w:eastAsia="en-GB"/>
      </w:rPr>
      <w:drawing>
        <wp:anchor distT="0" distB="0" distL="114300" distR="114300" simplePos="0" relativeHeight="251663360" behindDoc="0" locked="0" layoutInCell="1" allowOverlap="1" wp14:anchorId="12FB2266" wp14:editId="476366DD">
          <wp:simplePos x="0" y="0"/>
          <wp:positionH relativeFrom="margin">
            <wp:posOffset>2362199</wp:posOffset>
          </wp:positionH>
          <wp:positionV relativeFrom="paragraph">
            <wp:posOffset>-384266</wp:posOffset>
          </wp:positionV>
          <wp:extent cx="1080837" cy="914400"/>
          <wp:effectExtent l="0" t="0" r="5080" b="0"/>
          <wp:wrapNone/>
          <wp:docPr id="3" name="Picture 3" descr="E:\2017-2018\ITF\Inclusion Task Forc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2017-2018\ITF\Inclusion Task Force LOGO.png"/>
                  <pic:cNvPicPr>
                    <a:picLocks noChangeAspect="1"/>
                  </pic:cNvPicPr>
                </pic:nvPicPr>
                <pic:blipFill rotWithShape="1">
                  <a:blip r:embed="rId1">
                    <a:extLst>
                      <a:ext uri="{28A0092B-C50C-407E-A947-70E740481C1C}">
                        <a14:useLocalDpi xmlns:a14="http://schemas.microsoft.com/office/drawing/2010/main" val="0"/>
                      </a:ext>
                    </a:extLst>
                  </a:blip>
                  <a:srcRect r="35161" b="9414"/>
                  <a:stretch/>
                </pic:blipFill>
                <pic:spPr bwMode="auto">
                  <a:xfrm>
                    <a:off x="0" y="0"/>
                    <a:ext cx="1085722" cy="91853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4B6E14E2" wp14:editId="592411D2">
          <wp:simplePos x="0" y="0"/>
          <wp:positionH relativeFrom="margin">
            <wp:posOffset>5573395</wp:posOffset>
          </wp:positionH>
          <wp:positionV relativeFrom="paragraph">
            <wp:posOffset>-382452</wp:posOffset>
          </wp:positionV>
          <wp:extent cx="1011879" cy="774082"/>
          <wp:effectExtent l="0" t="0" r="0" b="6985"/>
          <wp:wrapNone/>
          <wp:docPr id="8" name="Picture 1" descr="Image result for sheffield 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mage result for sheffield LA logo"/>
                  <pic:cNvPicPr>
                    <a:picLocks noChangeAspect="1"/>
                  </pic:cNvPicPr>
                </pic:nvPicPr>
                <pic:blipFill rotWithShape="1">
                  <a:blip r:embed="rId2" cstate="print"/>
                  <a:srcRect t="23530"/>
                  <a:stretch/>
                </pic:blipFill>
                <pic:spPr bwMode="auto">
                  <a:xfrm>
                    <a:off x="0" y="0"/>
                    <a:ext cx="1011879" cy="77408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5408" behindDoc="0" locked="0" layoutInCell="1" allowOverlap="1" wp14:anchorId="57CC7875" wp14:editId="5A36122B">
          <wp:simplePos x="0" y="0"/>
          <wp:positionH relativeFrom="margin">
            <wp:posOffset>-794657</wp:posOffset>
          </wp:positionH>
          <wp:positionV relativeFrom="paragraph">
            <wp:posOffset>-242388</wp:posOffset>
          </wp:positionV>
          <wp:extent cx="1487105" cy="359229"/>
          <wp:effectExtent l="0" t="0" r="0" b="3175"/>
          <wp:wrapNone/>
          <wp:docPr id="9" name="Picture 9" descr="Image result for Learn Shef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mage result for Learn Sheffield"/>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87105" cy="35922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92785"/>
    <w:multiLevelType w:val="hybridMultilevel"/>
    <w:tmpl w:val="781A1A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BD3753"/>
    <w:multiLevelType w:val="hybridMultilevel"/>
    <w:tmpl w:val="8592B3B4"/>
    <w:lvl w:ilvl="0" w:tplc="6980DA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786CEC"/>
    <w:multiLevelType w:val="hybridMultilevel"/>
    <w:tmpl w:val="DAF69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F65BEC"/>
    <w:multiLevelType w:val="hybridMultilevel"/>
    <w:tmpl w:val="C9DCB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063E26"/>
    <w:multiLevelType w:val="hybridMultilevel"/>
    <w:tmpl w:val="25BA9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B52A8D"/>
    <w:multiLevelType w:val="hybridMultilevel"/>
    <w:tmpl w:val="FC6A20C0"/>
    <w:lvl w:ilvl="0" w:tplc="273A58DA">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987E60"/>
    <w:multiLevelType w:val="hybridMultilevel"/>
    <w:tmpl w:val="D1BEEBB4"/>
    <w:lvl w:ilvl="0" w:tplc="E7542B8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EE3572"/>
    <w:multiLevelType w:val="hybridMultilevel"/>
    <w:tmpl w:val="25BA9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7A6BA5"/>
    <w:multiLevelType w:val="hybridMultilevel"/>
    <w:tmpl w:val="D67043A6"/>
    <w:lvl w:ilvl="0" w:tplc="7F601B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6"/>
  </w:num>
  <w:num w:numId="4">
    <w:abstractNumId w:val="7"/>
  </w:num>
  <w:num w:numId="5">
    <w:abstractNumId w:val="2"/>
  </w:num>
  <w:num w:numId="6">
    <w:abstractNumId w:val="3"/>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1C0"/>
    <w:rsid w:val="00010A1B"/>
    <w:rsid w:val="0001210E"/>
    <w:rsid w:val="00023CDC"/>
    <w:rsid w:val="000262A8"/>
    <w:rsid w:val="0003692F"/>
    <w:rsid w:val="000841C0"/>
    <w:rsid w:val="00090394"/>
    <w:rsid w:val="0019717B"/>
    <w:rsid w:val="001A489E"/>
    <w:rsid w:val="001A622A"/>
    <w:rsid w:val="001C7A55"/>
    <w:rsid w:val="001D390A"/>
    <w:rsid w:val="00204259"/>
    <w:rsid w:val="00206091"/>
    <w:rsid w:val="00254AB3"/>
    <w:rsid w:val="00261F42"/>
    <w:rsid w:val="0029482D"/>
    <w:rsid w:val="002A289E"/>
    <w:rsid w:val="002C4761"/>
    <w:rsid w:val="002C54D7"/>
    <w:rsid w:val="002D12B7"/>
    <w:rsid w:val="002E2A17"/>
    <w:rsid w:val="002F00EA"/>
    <w:rsid w:val="0030484E"/>
    <w:rsid w:val="003076AE"/>
    <w:rsid w:val="00344538"/>
    <w:rsid w:val="0035286B"/>
    <w:rsid w:val="003610EE"/>
    <w:rsid w:val="00391CF3"/>
    <w:rsid w:val="003959B3"/>
    <w:rsid w:val="0039641B"/>
    <w:rsid w:val="003B42A0"/>
    <w:rsid w:val="003E2C58"/>
    <w:rsid w:val="003F4036"/>
    <w:rsid w:val="00414F53"/>
    <w:rsid w:val="00473631"/>
    <w:rsid w:val="004C7F6A"/>
    <w:rsid w:val="005106FE"/>
    <w:rsid w:val="005302E2"/>
    <w:rsid w:val="0053712E"/>
    <w:rsid w:val="00583B67"/>
    <w:rsid w:val="006038D0"/>
    <w:rsid w:val="006522FA"/>
    <w:rsid w:val="00661879"/>
    <w:rsid w:val="0068660B"/>
    <w:rsid w:val="006C5F2D"/>
    <w:rsid w:val="006C667C"/>
    <w:rsid w:val="006C79C7"/>
    <w:rsid w:val="006E61BA"/>
    <w:rsid w:val="006E662E"/>
    <w:rsid w:val="006E6D63"/>
    <w:rsid w:val="00702AAF"/>
    <w:rsid w:val="007142B1"/>
    <w:rsid w:val="0073760B"/>
    <w:rsid w:val="0075110B"/>
    <w:rsid w:val="00780656"/>
    <w:rsid w:val="00781EDD"/>
    <w:rsid w:val="007A0945"/>
    <w:rsid w:val="007F59E5"/>
    <w:rsid w:val="00814BED"/>
    <w:rsid w:val="00816280"/>
    <w:rsid w:val="00816AFA"/>
    <w:rsid w:val="00865E77"/>
    <w:rsid w:val="00873AD3"/>
    <w:rsid w:val="00875237"/>
    <w:rsid w:val="00886E48"/>
    <w:rsid w:val="008A70B5"/>
    <w:rsid w:val="008D62D9"/>
    <w:rsid w:val="008F4159"/>
    <w:rsid w:val="009148FC"/>
    <w:rsid w:val="009C07CA"/>
    <w:rsid w:val="009C74D6"/>
    <w:rsid w:val="009E40A5"/>
    <w:rsid w:val="00A124EE"/>
    <w:rsid w:val="00A53338"/>
    <w:rsid w:val="00A5645F"/>
    <w:rsid w:val="00A90A7D"/>
    <w:rsid w:val="00AC7ABB"/>
    <w:rsid w:val="00AD20BF"/>
    <w:rsid w:val="00B1511C"/>
    <w:rsid w:val="00B17A03"/>
    <w:rsid w:val="00B225EB"/>
    <w:rsid w:val="00B67556"/>
    <w:rsid w:val="00B86004"/>
    <w:rsid w:val="00B974DA"/>
    <w:rsid w:val="00BA680A"/>
    <w:rsid w:val="00BC4AE5"/>
    <w:rsid w:val="00BF194B"/>
    <w:rsid w:val="00C52FE8"/>
    <w:rsid w:val="00C70026"/>
    <w:rsid w:val="00C877E3"/>
    <w:rsid w:val="00CB2D2A"/>
    <w:rsid w:val="00CC3DDF"/>
    <w:rsid w:val="00CE28FD"/>
    <w:rsid w:val="00D458F8"/>
    <w:rsid w:val="00D6291F"/>
    <w:rsid w:val="00D645C0"/>
    <w:rsid w:val="00D743CA"/>
    <w:rsid w:val="00D82AE6"/>
    <w:rsid w:val="00D85E6F"/>
    <w:rsid w:val="00DA4D1B"/>
    <w:rsid w:val="00E02685"/>
    <w:rsid w:val="00E14768"/>
    <w:rsid w:val="00E316B5"/>
    <w:rsid w:val="00E4125F"/>
    <w:rsid w:val="00E45ED6"/>
    <w:rsid w:val="00E62153"/>
    <w:rsid w:val="00E73AE5"/>
    <w:rsid w:val="00E946BA"/>
    <w:rsid w:val="00EE324B"/>
    <w:rsid w:val="00F1604E"/>
    <w:rsid w:val="00F731D4"/>
    <w:rsid w:val="00FD0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89D32"/>
  <w15:docId w15:val="{6EDFEA51-DDF1-458D-A505-F1DC58F7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4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2A17"/>
    <w:pPr>
      <w:ind w:left="720"/>
      <w:contextualSpacing/>
    </w:pPr>
  </w:style>
  <w:style w:type="paragraph" w:styleId="Header">
    <w:name w:val="header"/>
    <w:basedOn w:val="Normal"/>
    <w:link w:val="HeaderChar"/>
    <w:uiPriority w:val="99"/>
    <w:unhideWhenUsed/>
    <w:rsid w:val="00C70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026"/>
  </w:style>
  <w:style w:type="paragraph" w:styleId="Footer">
    <w:name w:val="footer"/>
    <w:basedOn w:val="Normal"/>
    <w:link w:val="FooterChar"/>
    <w:uiPriority w:val="99"/>
    <w:unhideWhenUsed/>
    <w:rsid w:val="00C70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026"/>
  </w:style>
  <w:style w:type="character" w:styleId="Hyperlink">
    <w:name w:val="Hyperlink"/>
    <w:basedOn w:val="DefaultParagraphFont"/>
    <w:uiPriority w:val="99"/>
    <w:unhideWhenUsed/>
    <w:rsid w:val="00873AD3"/>
    <w:rPr>
      <w:color w:val="0563C1" w:themeColor="hyperlink"/>
      <w:u w:val="single"/>
    </w:rPr>
  </w:style>
  <w:style w:type="character" w:styleId="FollowedHyperlink">
    <w:name w:val="FollowedHyperlink"/>
    <w:basedOn w:val="DefaultParagraphFont"/>
    <w:uiPriority w:val="99"/>
    <w:semiHidden/>
    <w:unhideWhenUsed/>
    <w:rsid w:val="00873AD3"/>
    <w:rPr>
      <w:color w:val="954F72" w:themeColor="followedHyperlink"/>
      <w:u w:val="single"/>
    </w:rPr>
  </w:style>
  <w:style w:type="paragraph" w:styleId="BalloonText">
    <w:name w:val="Balloon Text"/>
    <w:basedOn w:val="Normal"/>
    <w:link w:val="BalloonTextChar"/>
    <w:uiPriority w:val="99"/>
    <w:semiHidden/>
    <w:unhideWhenUsed/>
    <w:rsid w:val="007A0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945"/>
    <w:rPr>
      <w:rFonts w:ascii="Tahoma" w:hAnsi="Tahoma" w:cs="Tahoma"/>
      <w:sz w:val="16"/>
      <w:szCs w:val="16"/>
    </w:rPr>
  </w:style>
  <w:style w:type="character" w:styleId="CommentReference">
    <w:name w:val="annotation reference"/>
    <w:basedOn w:val="DefaultParagraphFont"/>
    <w:uiPriority w:val="99"/>
    <w:semiHidden/>
    <w:unhideWhenUsed/>
    <w:rsid w:val="002A289E"/>
    <w:rPr>
      <w:sz w:val="16"/>
      <w:szCs w:val="16"/>
    </w:rPr>
  </w:style>
  <w:style w:type="paragraph" w:styleId="CommentText">
    <w:name w:val="annotation text"/>
    <w:basedOn w:val="Normal"/>
    <w:link w:val="CommentTextChar"/>
    <w:uiPriority w:val="99"/>
    <w:semiHidden/>
    <w:unhideWhenUsed/>
    <w:rsid w:val="002A289E"/>
    <w:pPr>
      <w:spacing w:line="240" w:lineRule="auto"/>
    </w:pPr>
    <w:rPr>
      <w:sz w:val="20"/>
      <w:szCs w:val="20"/>
    </w:rPr>
  </w:style>
  <w:style w:type="character" w:customStyle="1" w:styleId="CommentTextChar">
    <w:name w:val="Comment Text Char"/>
    <w:basedOn w:val="DefaultParagraphFont"/>
    <w:link w:val="CommentText"/>
    <w:uiPriority w:val="99"/>
    <w:semiHidden/>
    <w:rsid w:val="002A289E"/>
    <w:rPr>
      <w:sz w:val="20"/>
      <w:szCs w:val="20"/>
    </w:rPr>
  </w:style>
  <w:style w:type="paragraph" w:styleId="CommentSubject">
    <w:name w:val="annotation subject"/>
    <w:basedOn w:val="CommentText"/>
    <w:next w:val="CommentText"/>
    <w:link w:val="CommentSubjectChar"/>
    <w:uiPriority w:val="99"/>
    <w:semiHidden/>
    <w:unhideWhenUsed/>
    <w:rsid w:val="002A289E"/>
    <w:rPr>
      <w:b/>
      <w:bCs/>
    </w:rPr>
  </w:style>
  <w:style w:type="character" w:customStyle="1" w:styleId="CommentSubjectChar">
    <w:name w:val="Comment Subject Char"/>
    <w:basedOn w:val="CommentTextChar"/>
    <w:link w:val="CommentSubject"/>
    <w:uiPriority w:val="99"/>
    <w:semiHidden/>
    <w:rsid w:val="002A289E"/>
    <w:rPr>
      <w:b/>
      <w:bCs/>
      <w:sz w:val="20"/>
      <w:szCs w:val="20"/>
    </w:rPr>
  </w:style>
  <w:style w:type="character" w:styleId="UnresolvedMention">
    <w:name w:val="Unresolved Mention"/>
    <w:basedOn w:val="DefaultParagraphFont"/>
    <w:uiPriority w:val="99"/>
    <w:semiHidden/>
    <w:unhideWhenUsed/>
    <w:rsid w:val="00C87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sheffield.co.uk/Downloads/InclusionDocuments/24-25/SSGe%20Jan%202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F87E2-59FE-4368-BF8E-73A4158FA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2491</Words>
  <Characters>14201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Wybourn Community Primary School</Company>
  <LinksUpToDate>false</LinksUpToDate>
  <CharactersWithSpaces>16659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Schools</dc:creator>
  <cp:lastModifiedBy>Emma Stevenson</cp:lastModifiedBy>
  <cp:revision>2</cp:revision>
  <dcterms:created xsi:type="dcterms:W3CDTF">2025-02-28T11:53:00Z</dcterms:created>
  <dcterms:modified xsi:type="dcterms:W3CDTF">2025-02-28T11:53:00Z</dcterms:modified>
</cp:coreProperties>
</file>