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78E" w:rsidRPr="00CB3FFD" w:rsidRDefault="006D278E" w:rsidP="006D278E">
      <w:pPr>
        <w:pStyle w:val="Title"/>
        <w:rPr>
          <w:color w:val="2F5496" w:themeColor="accent5" w:themeShade="BF"/>
        </w:rPr>
      </w:pPr>
      <w:r w:rsidRPr="00CB3FFD">
        <w:rPr>
          <w:color w:val="2F5496" w:themeColor="accent5" w:themeShade="BF"/>
        </w:rPr>
        <w:t>Principles and Aims (1)</w:t>
      </w:r>
    </w:p>
    <w:p w:rsidR="006D278E" w:rsidRPr="00A029A7" w:rsidRDefault="006D278E" w:rsidP="006D278E">
      <w:pPr>
        <w:rPr>
          <w:i/>
          <w:color w:val="2E74B5" w:themeColor="accent1" w:themeShade="BF"/>
        </w:rPr>
      </w:pPr>
      <w:r w:rsidRPr="00A029A7">
        <w:rPr>
          <w:color w:val="2E74B5" w:themeColor="accent1" w:themeShade="BF"/>
        </w:rPr>
        <w:t xml:space="preserve">At </w:t>
      </w:r>
      <w:r w:rsidRPr="006D278E">
        <w:rPr>
          <w:highlight w:val="black"/>
        </w:rPr>
        <w:t>Halfway Junior</w:t>
      </w:r>
      <w:r w:rsidRPr="006D278E">
        <w:t xml:space="preserve"> </w:t>
      </w:r>
      <w:r w:rsidRPr="00A029A7">
        <w:rPr>
          <w:color w:val="2E74B5" w:themeColor="accent1" w:themeShade="BF"/>
        </w:rPr>
        <w:t>School we believe that assessment is an integral part of effective teaching and learning, at the heart of this is children’s achievement. A range of assessment is used to collect information that is necessary, to fill gaps and allow all children to reach their full potential. The needs of all children are considered and catered for inclusivity is very important to us</w:t>
      </w:r>
      <w:proofErr w:type="gramStart"/>
      <w:r w:rsidRPr="00A029A7">
        <w:rPr>
          <w:color w:val="2E74B5" w:themeColor="accent1" w:themeShade="BF"/>
        </w:rPr>
        <w:t xml:space="preserve">; </w:t>
      </w:r>
      <w:r>
        <w:rPr>
          <w:color w:val="2E74B5" w:themeColor="accent1" w:themeShade="BF"/>
        </w:rPr>
        <w:t xml:space="preserve"> </w:t>
      </w:r>
      <w:r w:rsidRPr="006D278E">
        <w:rPr>
          <w:i/>
          <w:color w:val="FFFFFF" w:themeColor="background1"/>
          <w:highlight w:val="black"/>
        </w:rPr>
        <w:t>School</w:t>
      </w:r>
      <w:proofErr w:type="gramEnd"/>
      <w:r w:rsidRPr="006D278E">
        <w:rPr>
          <w:i/>
          <w:color w:val="FFFFFF" w:themeColor="background1"/>
          <w:highlight w:val="black"/>
        </w:rPr>
        <w:t xml:space="preserve"> moto?</w:t>
      </w:r>
    </w:p>
    <w:p w:rsidR="006D278E" w:rsidRDefault="006D278E" w:rsidP="006D278E">
      <w:pPr>
        <w:rPr>
          <w:b/>
          <w:i/>
          <w:sz w:val="24"/>
          <w:szCs w:val="24"/>
        </w:rPr>
      </w:pPr>
      <w:r w:rsidRPr="000701C5">
        <w:rPr>
          <w:b/>
          <w:i/>
          <w:sz w:val="24"/>
          <w:szCs w:val="24"/>
        </w:rPr>
        <w:t>Formative (AFL – Teacher Assessment)</w:t>
      </w:r>
    </w:p>
    <w:p w:rsidR="006D278E" w:rsidRDefault="006D278E" w:rsidP="006D278E">
      <w:pPr>
        <w:rPr>
          <w:i/>
          <w:color w:val="2E74B5" w:themeColor="accent1" w:themeShade="BF"/>
          <w:sz w:val="24"/>
          <w:szCs w:val="24"/>
        </w:rPr>
      </w:pPr>
      <w:r w:rsidRPr="00A029A7">
        <w:rPr>
          <w:color w:val="2E74B5" w:themeColor="accent1" w:themeShade="BF"/>
          <w:sz w:val="24"/>
          <w:szCs w:val="24"/>
        </w:rPr>
        <w:t>Formative assessment is an integral part of all lessons, and is used to directly impact on teaching and future planning. Both verbal feedback and learning dialogue through marking allows the children to have a partnership in this process, enabling the best outcomes for the pupils.</w:t>
      </w:r>
      <w:r>
        <w:rPr>
          <w:color w:val="2E74B5" w:themeColor="accent1" w:themeShade="BF"/>
          <w:sz w:val="24"/>
          <w:szCs w:val="24"/>
        </w:rPr>
        <w:t xml:space="preserve"> </w:t>
      </w:r>
      <w:r w:rsidRPr="00A029A7">
        <w:rPr>
          <w:i/>
          <w:color w:val="2E74B5" w:themeColor="accent1" w:themeShade="BF"/>
          <w:sz w:val="24"/>
          <w:szCs w:val="24"/>
        </w:rPr>
        <w:t>(See Appendix 1 for examples)</w:t>
      </w:r>
    </w:p>
    <w:p w:rsidR="006D278E" w:rsidRDefault="006D278E" w:rsidP="006D278E">
      <w:pPr>
        <w:rPr>
          <w:color w:val="2E74B5" w:themeColor="accent1" w:themeShade="BF"/>
          <w:sz w:val="24"/>
          <w:szCs w:val="24"/>
        </w:rPr>
      </w:pPr>
      <w:r>
        <w:rPr>
          <w:color w:val="2E74B5" w:themeColor="accent1" w:themeShade="BF"/>
          <w:sz w:val="24"/>
          <w:szCs w:val="24"/>
        </w:rPr>
        <w:t>Only completely necessary information and data will be gathered by the teachers to share at pupil progress meetings. This information will then in turn be communicated to the SLT, Governors and Parents.</w:t>
      </w:r>
    </w:p>
    <w:p w:rsidR="006D278E" w:rsidRPr="00A029A7" w:rsidRDefault="006D278E" w:rsidP="006D278E">
      <w:pPr>
        <w:rPr>
          <w:color w:val="2E74B5" w:themeColor="accent1" w:themeShade="BF"/>
          <w:sz w:val="24"/>
          <w:szCs w:val="24"/>
        </w:rPr>
      </w:pPr>
      <w:r>
        <w:rPr>
          <w:color w:val="2E74B5" w:themeColor="accent1" w:themeShade="BF"/>
          <w:sz w:val="24"/>
          <w:szCs w:val="24"/>
        </w:rPr>
        <w:t xml:space="preserve">Pupil conferences take place in school time giving the teachers time to feedback to the children about their learning, this gives them a distinct understanding of their next steps. </w:t>
      </w:r>
      <w:r w:rsidRPr="00A029A7">
        <w:rPr>
          <w:i/>
          <w:color w:val="2E74B5" w:themeColor="accent1" w:themeShade="BF"/>
          <w:sz w:val="24"/>
          <w:szCs w:val="24"/>
        </w:rPr>
        <w:t>How often?</w:t>
      </w:r>
    </w:p>
    <w:p w:rsidR="006D278E" w:rsidRPr="000701C5" w:rsidRDefault="006D278E" w:rsidP="006D278E">
      <w:pPr>
        <w:rPr>
          <w:b/>
          <w:i/>
          <w:sz w:val="24"/>
          <w:szCs w:val="24"/>
        </w:rPr>
      </w:pPr>
      <w:r w:rsidRPr="000701C5">
        <w:rPr>
          <w:b/>
          <w:i/>
          <w:sz w:val="24"/>
          <w:szCs w:val="24"/>
        </w:rPr>
        <w:t xml:space="preserve">Summative (Data gathering from formal tests / </w:t>
      </w:r>
      <w:r>
        <w:rPr>
          <w:b/>
          <w:i/>
          <w:sz w:val="24"/>
          <w:szCs w:val="24"/>
        </w:rPr>
        <w:t>STAT</w:t>
      </w:r>
      <w:r w:rsidRPr="000701C5">
        <w:rPr>
          <w:b/>
          <w:i/>
          <w:sz w:val="24"/>
          <w:szCs w:val="24"/>
        </w:rPr>
        <w:t xml:space="preserve"> / assessments</w:t>
      </w:r>
      <w:r>
        <w:rPr>
          <w:b/>
          <w:i/>
          <w:sz w:val="24"/>
          <w:szCs w:val="24"/>
        </w:rPr>
        <w:t xml:space="preserve"> / SEN reviews</w:t>
      </w:r>
      <w:r w:rsidRPr="000701C5">
        <w:rPr>
          <w:b/>
          <w:i/>
          <w:sz w:val="24"/>
          <w:szCs w:val="24"/>
        </w:rPr>
        <w:t>)</w:t>
      </w:r>
    </w:p>
    <w:p w:rsidR="006D278E" w:rsidRPr="007D2284" w:rsidRDefault="006D278E" w:rsidP="006D278E">
      <w:pPr>
        <w:rPr>
          <w:color w:val="2E74B5" w:themeColor="accent1" w:themeShade="BF"/>
        </w:rPr>
      </w:pPr>
      <w:r w:rsidRPr="007D2284">
        <w:rPr>
          <w:color w:val="2E74B5" w:themeColor="accent1" w:themeShade="BF"/>
        </w:rPr>
        <w:t>Summative assessments support children’s learning by identifying gaps in understanding and tracking progress. All children are catered for and included by providing for individual needs, but also challenging them to fulfil their potential without putting a limit on depth of understanding.</w:t>
      </w:r>
    </w:p>
    <w:p w:rsidR="006D278E" w:rsidRPr="007D2284" w:rsidRDefault="006D278E" w:rsidP="006D278E">
      <w:pPr>
        <w:rPr>
          <w:color w:val="2E74B5" w:themeColor="accent1" w:themeShade="BF"/>
        </w:rPr>
      </w:pPr>
      <w:r w:rsidRPr="007D2284">
        <w:rPr>
          <w:color w:val="2E74B5" w:themeColor="accent1" w:themeShade="BF"/>
        </w:rPr>
        <w:t>National expectations and progress descriptors are used alongside Sheffield STAT, to describe where the children sit within the national picture of assessing without levels.</w:t>
      </w:r>
    </w:p>
    <w:p w:rsidR="006D278E" w:rsidRDefault="006D278E" w:rsidP="006D278E">
      <w:pPr>
        <w:rPr>
          <w:color w:val="2E74B5" w:themeColor="accent1" w:themeShade="BF"/>
        </w:rPr>
      </w:pPr>
      <w:r w:rsidRPr="007D2284">
        <w:rPr>
          <w:color w:val="2E74B5" w:themeColor="accent1" w:themeShade="BF"/>
        </w:rPr>
        <w:t xml:space="preserve">Teachers are required to submit data onto </w:t>
      </w:r>
      <w:proofErr w:type="spellStart"/>
      <w:r w:rsidRPr="007D2284">
        <w:rPr>
          <w:color w:val="2E74B5" w:themeColor="accent1" w:themeShade="BF"/>
        </w:rPr>
        <w:t>Otrack</w:t>
      </w:r>
      <w:proofErr w:type="spellEnd"/>
      <w:r w:rsidRPr="007D2284">
        <w:rPr>
          <w:color w:val="2E74B5" w:themeColor="accent1" w:themeShade="BF"/>
        </w:rPr>
        <w:t xml:space="preserve"> three times each year, this package is able to create data pictures for the teachers to use when pitching lessons to meet the needs of the children and also taking into account the national picture </w:t>
      </w:r>
      <w:r>
        <w:rPr>
          <w:color w:val="2E74B5" w:themeColor="accent1" w:themeShade="BF"/>
        </w:rPr>
        <w:t>of</w:t>
      </w:r>
      <w:r w:rsidRPr="007D2284">
        <w:rPr>
          <w:color w:val="2E74B5" w:themeColor="accent1" w:themeShade="BF"/>
        </w:rPr>
        <w:t xml:space="preserve"> attainment.</w:t>
      </w:r>
    </w:p>
    <w:p w:rsidR="006D278E" w:rsidRPr="007D2284" w:rsidRDefault="006D278E" w:rsidP="006D278E">
      <w:pPr>
        <w:rPr>
          <w:color w:val="2E74B5" w:themeColor="accent1" w:themeShade="BF"/>
        </w:rPr>
      </w:pPr>
      <w:r>
        <w:rPr>
          <w:color w:val="2E74B5" w:themeColor="accent1" w:themeShade="BF"/>
        </w:rPr>
        <w:t>Assessment coordinator?</w:t>
      </w:r>
    </w:p>
    <w:p w:rsidR="006D278E" w:rsidRDefault="006D278E" w:rsidP="006D278E">
      <w:pPr>
        <w:rPr>
          <w:i/>
          <w:color w:val="2E74B5" w:themeColor="accent1" w:themeShade="BF"/>
        </w:rPr>
      </w:pPr>
      <w:r w:rsidRPr="007D2284">
        <w:rPr>
          <w:i/>
          <w:color w:val="2E74B5" w:themeColor="accent1" w:themeShade="BF"/>
        </w:rPr>
        <w:t>This picture is shared with…</w:t>
      </w:r>
      <w:r>
        <w:rPr>
          <w:i/>
          <w:color w:val="2E74B5" w:themeColor="accent1" w:themeShade="BF"/>
        </w:rPr>
        <w:t xml:space="preserve"> Big picture for all stakeholders?</w:t>
      </w:r>
    </w:p>
    <w:p w:rsidR="006D278E" w:rsidRDefault="006D278E" w:rsidP="006D278E">
      <w:pPr>
        <w:rPr>
          <w:i/>
          <w:color w:val="2E74B5" w:themeColor="accent1" w:themeShade="BF"/>
        </w:rPr>
      </w:pPr>
      <w:r>
        <w:rPr>
          <w:i/>
          <w:color w:val="2E74B5" w:themeColor="accent1" w:themeShade="BF"/>
        </w:rPr>
        <w:t>SEN reviews</w:t>
      </w:r>
    </w:p>
    <w:p w:rsidR="006D278E" w:rsidRPr="007D2284" w:rsidRDefault="006D278E" w:rsidP="006D278E">
      <w:pPr>
        <w:rPr>
          <w:i/>
          <w:color w:val="2E74B5" w:themeColor="accent1" w:themeShade="BF"/>
        </w:rPr>
      </w:pPr>
      <w:r>
        <w:rPr>
          <w:i/>
          <w:color w:val="2E74B5" w:themeColor="accent1" w:themeShade="BF"/>
        </w:rPr>
        <w:t>National KS2 tests</w:t>
      </w:r>
      <w:bookmarkStart w:id="0" w:name="_GoBack"/>
      <w:bookmarkEnd w:id="0"/>
    </w:p>
    <w:p w:rsidR="00B876B3" w:rsidRDefault="006D278E"/>
    <w:sectPr w:rsidR="00B876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78E"/>
    <w:rsid w:val="003E4410"/>
    <w:rsid w:val="006D278E"/>
    <w:rsid w:val="00E41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837D0-BB63-47CF-A150-D882C08D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7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D27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278E"/>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6D2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7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Improvment Team</dc:creator>
  <cp:keywords/>
  <dc:description/>
  <cp:lastModifiedBy>School Improvment Team</cp:lastModifiedBy>
  <cp:revision>1</cp:revision>
  <cp:lastPrinted>2015-11-26T17:04:00Z</cp:lastPrinted>
  <dcterms:created xsi:type="dcterms:W3CDTF">2015-11-26T17:02:00Z</dcterms:created>
  <dcterms:modified xsi:type="dcterms:W3CDTF">2015-11-26T17:05:00Z</dcterms:modified>
</cp:coreProperties>
</file>