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Pr="008A176C" w:rsidRDefault="002A01A7" w:rsidP="002A01A7">
      <w:pPr>
        <w:pStyle w:val="Title"/>
        <w:jc w:val="center"/>
        <w:rPr>
          <w:rStyle w:val="Emphasis"/>
          <w:color w:val="1F3864" w:themeColor="accent5" w:themeShade="80"/>
          <w:sz w:val="96"/>
          <w:szCs w:val="96"/>
        </w:rPr>
      </w:pPr>
      <w:r w:rsidRPr="008A176C">
        <w:rPr>
          <w:rStyle w:val="Emphasis"/>
          <w:color w:val="1F3864" w:themeColor="accent5" w:themeShade="80"/>
          <w:sz w:val="96"/>
          <w:szCs w:val="96"/>
        </w:rPr>
        <w:t>School Assessment Policy</w:t>
      </w:r>
    </w:p>
    <w:p w:rsidR="002A01A7" w:rsidRPr="008A176C" w:rsidRDefault="002A01A7" w:rsidP="002A01A7">
      <w:pPr>
        <w:jc w:val="center"/>
        <w:rPr>
          <w:rStyle w:val="Emphasis"/>
          <w:color w:val="1F3864" w:themeColor="accent5" w:themeShade="80"/>
          <w:sz w:val="32"/>
          <w:szCs w:val="32"/>
        </w:rPr>
      </w:pPr>
      <w:r w:rsidRPr="008A176C">
        <w:rPr>
          <w:rStyle w:val="Emphasis"/>
          <w:color w:val="1F3864" w:themeColor="accent5" w:themeShade="80"/>
          <w:sz w:val="32"/>
          <w:szCs w:val="32"/>
        </w:rPr>
        <w:t>Supporting the achievement of all children at;</w:t>
      </w:r>
    </w:p>
    <w:p w:rsidR="006D0FAD" w:rsidRDefault="005F0D10" w:rsidP="004E48C8">
      <w:pPr>
        <w:jc w:val="center"/>
        <w:rPr>
          <w:b/>
          <w:u w:val="single"/>
        </w:rPr>
      </w:pPr>
      <w:r>
        <w:rPr>
          <w:b/>
          <w:noProof/>
          <w:u w:val="single"/>
          <w:lang w:eastAsia="en-GB"/>
        </w:rPr>
        <w:pict>
          <v:roundrect id="Rounded Rectangle 2" o:spid="_x0000_s1026" style="position:absolute;left:0;text-align:left;margin-left:133.95pt;margin-top:16.7pt;width:199.35pt;height:188.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" fillcolor="#060f17 [324]" strokecolor="#5b9bd5 [3204]" strokeweight=".5pt">
            <v:fill color2="#03070b [164]" rotate="t" colors="0 #b1cbe9;.5 #a3c1e5;1 #92b9e4" focus="100%" type="gradient">
              <o:fill v:ext="view" type="gradientUnscaled"/>
            </v:fill>
            <v:stroke joinstyle="miter"/>
            <v:textbox>
              <w:txbxContent>
                <w:p w:rsidR="00BC7129" w:rsidRDefault="00496FE9" w:rsidP="002A01A7">
                  <w:pPr>
                    <w:jc w:val="center"/>
                    <w:rPr>
                      <w:b/>
                      <w:sz w:val="44"/>
                    </w:rPr>
                  </w:pPr>
                  <w:r>
                    <w:rPr>
                      <w:b/>
                      <w:noProof/>
                      <w:sz w:val="44"/>
                      <w:lang w:eastAsia="en-GB"/>
                    </w:rPr>
                    <w:t>LOGO</w:t>
                  </w:r>
                </w:p>
                <w:p w:rsidR="002A01A7" w:rsidRPr="00E81396" w:rsidRDefault="005B3445" w:rsidP="002A01A7">
                  <w:pPr>
                    <w:jc w:val="center"/>
                    <w:rPr>
                      <w:b/>
                      <w:sz w:val="48"/>
                    </w:rPr>
                  </w:pPr>
                  <w:r>
                    <w:rPr>
                      <w:b/>
                      <w:sz w:val="44"/>
                    </w:rPr>
                    <w:t>Example</w:t>
                  </w:r>
                  <w:r w:rsidR="001D59E7">
                    <w:rPr>
                      <w:b/>
                      <w:sz w:val="48"/>
                    </w:rPr>
                    <w:t xml:space="preserve"> Primary School</w:t>
                  </w:r>
                </w:p>
              </w:txbxContent>
            </v:textbox>
          </v:roundrect>
        </w:pict>
      </w: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p w:rsidR="006D0FAD" w:rsidRDefault="006D0FAD" w:rsidP="004E48C8">
      <w:pPr>
        <w:jc w:val="center"/>
        <w:rPr>
          <w:b/>
          <w:u w:val="single"/>
        </w:rPr>
      </w:pPr>
    </w:p>
    <w:tbl>
      <w:tblPr>
        <w:tblStyle w:val="TableGrid"/>
        <w:tblpPr w:leftFromText="180" w:rightFromText="180" w:vertAnchor="text" w:horzAnchor="margin" w:tblpY="114"/>
        <w:tblW w:w="0" w:type="auto"/>
        <w:tblLook w:val="04A0"/>
      </w:tblPr>
      <w:tblGrid>
        <w:gridCol w:w="2975"/>
        <w:gridCol w:w="2975"/>
        <w:gridCol w:w="2976"/>
      </w:tblGrid>
      <w:tr w:rsidR="002A01A7" w:rsidTr="002A01A7">
        <w:trPr>
          <w:trHeight w:val="650"/>
        </w:trPr>
        <w:tc>
          <w:tcPr>
            <w:tcW w:w="2975" w:type="dxa"/>
            <w:shd w:val="clear" w:color="auto" w:fill="D9E2F3" w:themeFill="accent5" w:themeFillTint="33"/>
          </w:tcPr>
          <w:p w:rsidR="002A01A7" w:rsidRPr="002A01A7" w:rsidRDefault="002A01A7" w:rsidP="002A01A7">
            <w:pPr>
              <w:jc w:val="center"/>
              <w:rPr>
                <w:b/>
                <w:sz w:val="28"/>
                <w:szCs w:val="28"/>
                <w:u w:val="single"/>
              </w:rPr>
            </w:pPr>
            <w:r w:rsidRPr="002A01A7">
              <w:rPr>
                <w:b/>
                <w:sz w:val="28"/>
                <w:szCs w:val="28"/>
                <w:u w:val="single"/>
              </w:rPr>
              <w:t>Written Date</w:t>
            </w:r>
          </w:p>
        </w:tc>
        <w:tc>
          <w:tcPr>
            <w:tcW w:w="2975" w:type="dxa"/>
            <w:shd w:val="clear" w:color="auto" w:fill="D9E2F3" w:themeFill="accent5" w:themeFillTint="33"/>
          </w:tcPr>
          <w:p w:rsidR="002A01A7" w:rsidRPr="002A01A7" w:rsidRDefault="002A01A7" w:rsidP="002A01A7">
            <w:pPr>
              <w:jc w:val="center"/>
              <w:rPr>
                <w:b/>
                <w:sz w:val="28"/>
                <w:szCs w:val="28"/>
                <w:u w:val="single"/>
              </w:rPr>
            </w:pPr>
            <w:r w:rsidRPr="002A01A7">
              <w:rPr>
                <w:b/>
                <w:sz w:val="28"/>
                <w:szCs w:val="28"/>
                <w:u w:val="single"/>
              </w:rPr>
              <w:t>Review Date</w:t>
            </w:r>
          </w:p>
        </w:tc>
        <w:tc>
          <w:tcPr>
            <w:tcW w:w="2976" w:type="dxa"/>
            <w:shd w:val="clear" w:color="auto" w:fill="D9E2F3" w:themeFill="accent5" w:themeFillTint="33"/>
          </w:tcPr>
          <w:p w:rsidR="002A01A7" w:rsidRPr="002A01A7" w:rsidRDefault="002A01A7" w:rsidP="002A01A7">
            <w:pPr>
              <w:jc w:val="center"/>
              <w:rPr>
                <w:b/>
                <w:sz w:val="28"/>
                <w:szCs w:val="28"/>
                <w:u w:val="single"/>
              </w:rPr>
            </w:pPr>
            <w:r w:rsidRPr="002A01A7">
              <w:rPr>
                <w:b/>
                <w:sz w:val="28"/>
                <w:szCs w:val="28"/>
                <w:u w:val="single"/>
              </w:rPr>
              <w:t>Approved by</w:t>
            </w:r>
          </w:p>
        </w:tc>
      </w:tr>
      <w:tr w:rsidR="002A01A7" w:rsidTr="002A01A7">
        <w:trPr>
          <w:trHeight w:val="1073"/>
        </w:trPr>
        <w:tc>
          <w:tcPr>
            <w:tcW w:w="2975" w:type="dxa"/>
          </w:tcPr>
          <w:p w:rsidR="002A01A7" w:rsidRPr="00BC7129" w:rsidRDefault="00BC7129" w:rsidP="002A01A7">
            <w:pPr>
              <w:jc w:val="center"/>
            </w:pPr>
            <w:r w:rsidRPr="00BC7129">
              <w:t>17.11.15</w:t>
            </w:r>
          </w:p>
        </w:tc>
        <w:tc>
          <w:tcPr>
            <w:tcW w:w="2975" w:type="dxa"/>
          </w:tcPr>
          <w:p w:rsidR="002A01A7" w:rsidRDefault="002A01A7" w:rsidP="002A01A7">
            <w:pPr>
              <w:jc w:val="center"/>
              <w:rPr>
                <w:b/>
                <w:u w:val="single"/>
              </w:rPr>
            </w:pPr>
          </w:p>
        </w:tc>
        <w:tc>
          <w:tcPr>
            <w:tcW w:w="2976" w:type="dxa"/>
          </w:tcPr>
          <w:p w:rsidR="002A01A7" w:rsidRDefault="002A01A7" w:rsidP="002A01A7">
            <w:pPr>
              <w:jc w:val="center"/>
              <w:rPr>
                <w:b/>
                <w:u w:val="single"/>
              </w:rPr>
            </w:pPr>
          </w:p>
        </w:tc>
      </w:tr>
      <w:tr w:rsidR="002A01A7" w:rsidTr="002A01A7">
        <w:trPr>
          <w:trHeight w:val="1073"/>
        </w:trPr>
        <w:tc>
          <w:tcPr>
            <w:tcW w:w="2975" w:type="dxa"/>
          </w:tcPr>
          <w:p w:rsidR="002A01A7" w:rsidRDefault="002A01A7" w:rsidP="002A01A7">
            <w:pPr>
              <w:jc w:val="center"/>
              <w:rPr>
                <w:b/>
                <w:u w:val="single"/>
              </w:rPr>
            </w:pPr>
          </w:p>
        </w:tc>
        <w:tc>
          <w:tcPr>
            <w:tcW w:w="2975" w:type="dxa"/>
          </w:tcPr>
          <w:p w:rsidR="002A01A7" w:rsidRDefault="002A01A7" w:rsidP="002A01A7">
            <w:pPr>
              <w:jc w:val="center"/>
              <w:rPr>
                <w:b/>
                <w:u w:val="single"/>
              </w:rPr>
            </w:pPr>
          </w:p>
        </w:tc>
        <w:tc>
          <w:tcPr>
            <w:tcW w:w="2976" w:type="dxa"/>
          </w:tcPr>
          <w:p w:rsidR="002A01A7" w:rsidRDefault="002A01A7" w:rsidP="002A01A7">
            <w:pPr>
              <w:jc w:val="center"/>
              <w:rPr>
                <w:b/>
                <w:u w:val="single"/>
              </w:rPr>
            </w:pPr>
          </w:p>
        </w:tc>
      </w:tr>
    </w:tbl>
    <w:p w:rsidR="006D0FAD" w:rsidRDefault="006D0FAD" w:rsidP="004E48C8">
      <w:pPr>
        <w:jc w:val="center"/>
        <w:rPr>
          <w:b/>
          <w:u w:val="single"/>
        </w:rPr>
      </w:pPr>
    </w:p>
    <w:p w:rsidR="006D0FAD" w:rsidRDefault="006D0FAD" w:rsidP="00CB3FFD">
      <w:pPr>
        <w:rPr>
          <w:b/>
          <w:u w:val="single"/>
        </w:rPr>
      </w:pPr>
    </w:p>
    <w:p w:rsidR="00625243" w:rsidRDefault="00625243"/>
    <w:p w:rsidR="00625243" w:rsidRPr="00CB3FFD" w:rsidRDefault="00625243" w:rsidP="00CB3FFD">
      <w:pPr>
        <w:pStyle w:val="Title"/>
        <w:rPr>
          <w:color w:val="2F5496" w:themeColor="accent5" w:themeShade="BF"/>
        </w:rPr>
      </w:pPr>
      <w:r w:rsidRPr="00CB3FFD">
        <w:rPr>
          <w:color w:val="2F5496" w:themeColor="accent5" w:themeShade="BF"/>
        </w:rPr>
        <w:t>Principles and Aims</w:t>
      </w:r>
      <w:r w:rsidR="001A23D9" w:rsidRPr="00CB3FFD">
        <w:rPr>
          <w:color w:val="2F5496" w:themeColor="accent5" w:themeShade="BF"/>
        </w:rPr>
        <w:t xml:space="preserve"> (1)</w:t>
      </w:r>
    </w:p>
    <w:p w:rsidR="00625243" w:rsidRDefault="00625243"/>
    <w:p w:rsidR="00BC7129" w:rsidRDefault="00BC7129">
      <w:r>
        <w:t xml:space="preserve">This assessment policy is designed to support teaching and learning to enable secure and robust assessment procedures are in place in school so they impact positively on the attainment and progress for all groups of pupils in school. </w:t>
      </w:r>
      <w:r w:rsidR="00033105">
        <w:t xml:space="preserve"> All assessments are conducted to ensure they are purposeful in order to inform high quality teaching and learning for every child. </w:t>
      </w:r>
      <w:r>
        <w:t xml:space="preserve"> </w:t>
      </w:r>
      <w:r w:rsidR="00033105">
        <w:t>This policy has been designed in partnership with</w:t>
      </w:r>
      <w:r w:rsidR="00A16072">
        <w:t xml:space="preserve"> staff,</w:t>
      </w:r>
      <w:r w:rsidR="00033105">
        <w:t xml:space="preserve"> parents</w:t>
      </w:r>
      <w:r w:rsidR="00A16072">
        <w:t xml:space="preserve"> and pupils</w:t>
      </w:r>
      <w:r w:rsidR="00033105">
        <w:t xml:space="preserve"> to enable a collaborative approach to assessment throughout the school.  We use a range of summative and formative assessments to support and enhance learning within our school and meet the statutory assessment requirements for the relevant year groups.  We have a strategic </w:t>
      </w:r>
      <w:r w:rsidR="00B428D0">
        <w:t xml:space="preserve">school improvement </w:t>
      </w:r>
      <w:r w:rsidR="00033105">
        <w:t xml:space="preserve">plan in place that uses our assessments to ensure the best outcomes for all pupils. </w:t>
      </w:r>
    </w:p>
    <w:p w:rsidR="00033105" w:rsidRDefault="008F59B9">
      <w:r>
        <w:t xml:space="preserve">This assessment policy is designed to support the needs of all groups of children in our </w:t>
      </w:r>
      <w:proofErr w:type="gramStart"/>
      <w:r>
        <w:t>school,</w:t>
      </w:r>
      <w:proofErr w:type="gramEnd"/>
      <w:r>
        <w:t xml:space="preserve"> we do this through PPM, structured conversations, SEN reviews and daily dialogue between all stakeholders. </w:t>
      </w:r>
    </w:p>
    <w:p w:rsidR="00033105" w:rsidRDefault="00033105">
      <w:r>
        <w:t xml:space="preserve">We are using </w:t>
      </w:r>
      <w:proofErr w:type="gramStart"/>
      <w:r>
        <w:t>STAT  as</w:t>
      </w:r>
      <w:proofErr w:type="gramEnd"/>
      <w:r>
        <w:t xml:space="preserve"> a planning and assessment tool for Y1-Y6, for EYFS we are using EYFSP to assess our children. STAT has broken down the National curriculum into manageable steps for teachers to plan and assess and these are shared with parents and pupils regularly throughout the year.  </w:t>
      </w:r>
    </w:p>
    <w:p w:rsidR="00652D62" w:rsidRDefault="00652D62" w:rsidP="009B3D49">
      <w:pPr>
        <w:pStyle w:val="ListParagraph"/>
        <w:tabs>
          <w:tab w:val="left" w:pos="284"/>
        </w:tabs>
        <w:ind w:left="0"/>
        <w:jc w:val="both"/>
        <w:rPr>
          <w:i/>
          <w:color w:val="0070C0"/>
        </w:rPr>
      </w:pPr>
    </w:p>
    <w:p w:rsidR="00E81396" w:rsidRDefault="00E81396">
      <w:r>
        <w:br w:type="page"/>
      </w:r>
    </w:p>
    <w:p w:rsidR="00625243" w:rsidRPr="00CB3FFD" w:rsidRDefault="00625243" w:rsidP="00CB3FFD">
      <w:pPr>
        <w:pStyle w:val="Title"/>
        <w:rPr>
          <w:color w:val="2F5496" w:themeColor="accent5" w:themeShade="BF"/>
        </w:rPr>
      </w:pPr>
      <w:r w:rsidRPr="00CB3FFD">
        <w:rPr>
          <w:color w:val="2F5496" w:themeColor="accent5" w:themeShade="BF"/>
        </w:rPr>
        <w:lastRenderedPageBreak/>
        <w:t>Arrangements for the governance, management and evaluation of assessments</w:t>
      </w:r>
      <w:r w:rsidR="001A23D9" w:rsidRPr="00CB3FFD">
        <w:rPr>
          <w:color w:val="2F5496" w:themeColor="accent5" w:themeShade="BF"/>
        </w:rPr>
        <w:t xml:space="preserve"> (2)</w:t>
      </w:r>
    </w:p>
    <w:p w:rsidR="004E48C8" w:rsidRPr="004E48C8" w:rsidRDefault="004E48C8" w:rsidP="00625243">
      <w:pPr>
        <w:rPr>
          <w:b/>
          <w:u w:val="single"/>
        </w:rPr>
      </w:pPr>
    </w:p>
    <w:p w:rsidR="004E48C8" w:rsidRPr="00ED31E1" w:rsidRDefault="004E48C8" w:rsidP="004E48C8">
      <w:pPr>
        <w:rPr>
          <w:b/>
          <w:i/>
          <w:sz w:val="24"/>
          <w:szCs w:val="24"/>
        </w:rPr>
      </w:pPr>
      <w:r w:rsidRPr="00ED31E1">
        <w:rPr>
          <w:b/>
          <w:i/>
          <w:sz w:val="24"/>
          <w:szCs w:val="24"/>
        </w:rPr>
        <w:t>Formative</w:t>
      </w:r>
      <w:r w:rsidR="00ED31E1">
        <w:rPr>
          <w:b/>
          <w:i/>
          <w:sz w:val="24"/>
          <w:szCs w:val="24"/>
        </w:rPr>
        <w:t xml:space="preserve"> (</w:t>
      </w:r>
      <w:r w:rsidRPr="00ED31E1">
        <w:rPr>
          <w:b/>
          <w:i/>
          <w:sz w:val="24"/>
          <w:szCs w:val="24"/>
        </w:rPr>
        <w:t>AFL – Teacher Assessment)</w:t>
      </w:r>
    </w:p>
    <w:p w:rsidR="008F59B9" w:rsidRDefault="008F59B9" w:rsidP="00ED31E1">
      <w:r>
        <w:t xml:space="preserve">We work collaboratively as an </w:t>
      </w:r>
      <w:r w:rsidR="001C3CD7">
        <w:t xml:space="preserve">SLT, with our assessment lead, </w:t>
      </w:r>
      <w:r>
        <w:t xml:space="preserve">to ensure the policy is maintained and followed consistently within school.  We share this with teachers through CPD, focused PDM and phase meetings. We monitor the effectiveness of our assessment practices through weekly triangulation, which include book scrutiny, lesson observations, planning monitoring and pre and post teach to ensure all pupils are able to access the curriculum. Half termly PDM for moderation for each core </w:t>
      </w:r>
      <w:r w:rsidR="00860F4C">
        <w:t>curriculum</w:t>
      </w:r>
      <w:r>
        <w:t xml:space="preserve"> subject helps ensure the consistency and accuracy of assessment</w:t>
      </w:r>
      <w:r w:rsidR="00860F4C">
        <w:t xml:space="preserve"> judgements. </w:t>
      </w:r>
      <w:r>
        <w:t xml:space="preserve"> </w:t>
      </w:r>
      <w:r w:rsidR="001C3CD7">
        <w:t>Assessments are used to reshape lessons so they best meet the needs of the learners.</w:t>
      </w:r>
    </w:p>
    <w:p w:rsidR="001C3CD7" w:rsidRDefault="001C3CD7" w:rsidP="00ED31E1"/>
    <w:p w:rsidR="004E48C8" w:rsidRDefault="004E48C8" w:rsidP="00625243"/>
    <w:p w:rsidR="00ED31E1" w:rsidRPr="000701C5" w:rsidRDefault="00ED31E1" w:rsidP="00ED31E1">
      <w:pPr>
        <w:rPr>
          <w:b/>
          <w:i/>
          <w:sz w:val="24"/>
          <w:szCs w:val="24"/>
        </w:rPr>
      </w:pPr>
      <w:r w:rsidRPr="000701C5">
        <w:rPr>
          <w:b/>
          <w:i/>
          <w:sz w:val="24"/>
          <w:szCs w:val="24"/>
        </w:rPr>
        <w:t xml:space="preserve">Summative (Data gathering from formal tests / </w:t>
      </w:r>
      <w:r>
        <w:rPr>
          <w:b/>
          <w:i/>
          <w:sz w:val="24"/>
          <w:szCs w:val="24"/>
        </w:rPr>
        <w:t>STAT</w:t>
      </w:r>
      <w:r w:rsidRPr="000701C5">
        <w:rPr>
          <w:b/>
          <w:i/>
          <w:sz w:val="24"/>
          <w:szCs w:val="24"/>
        </w:rPr>
        <w:t xml:space="preserve"> / assessments</w:t>
      </w:r>
      <w:r>
        <w:rPr>
          <w:b/>
          <w:i/>
          <w:sz w:val="24"/>
          <w:szCs w:val="24"/>
        </w:rPr>
        <w:t xml:space="preserve"> / SEN reviews</w:t>
      </w:r>
      <w:r w:rsidRPr="000701C5">
        <w:rPr>
          <w:b/>
          <w:i/>
          <w:sz w:val="24"/>
          <w:szCs w:val="24"/>
        </w:rPr>
        <w:t>)</w:t>
      </w:r>
    </w:p>
    <w:p w:rsidR="00860F4C" w:rsidRDefault="00860F4C" w:rsidP="004E48C8">
      <w:r>
        <w:t xml:space="preserve">We meet all the statutory assessment </w:t>
      </w:r>
      <w:proofErr w:type="gramStart"/>
      <w:r>
        <w:t>guidelines,</w:t>
      </w:r>
      <w:proofErr w:type="gramEnd"/>
      <w:r>
        <w:t xml:space="preserve"> we start with EYFS baseline</w:t>
      </w:r>
      <w:r w:rsidR="001C3CD7">
        <w:t xml:space="preserve"> </w:t>
      </w:r>
      <w:r w:rsidR="00A55048">
        <w:t>(</w:t>
      </w:r>
      <w:r w:rsidR="001C3CD7">
        <w:t xml:space="preserve">Early Excellence) </w:t>
      </w:r>
      <w:r>
        <w:t xml:space="preserve">in YR and end of year EYFSP.  In Y1 we complete the phonics assessments and those children who do not meet the national expectation are retested in Y2. We also complete the statutory assessments in KS1 and KS2. We monitor the effectiveness of our assessment practices to ensure our judgements are accurate and effective by half termly pupil progress meetings, half termly moderation meetings with staff, end of unit assessment which </w:t>
      </w:r>
      <w:proofErr w:type="gramStart"/>
      <w:r>
        <w:t>are</w:t>
      </w:r>
      <w:proofErr w:type="gramEnd"/>
      <w:r>
        <w:t xml:space="preserve"> in line with national curriculum that helps inform the summative judgements for each teacher.  </w:t>
      </w:r>
      <w:r w:rsidR="006D15DC">
        <w:t>Each child i</w:t>
      </w:r>
      <w:r w:rsidR="001C3CD7">
        <w:t>s</w:t>
      </w:r>
      <w:r w:rsidR="006D15DC">
        <w:t xml:space="preserve"> individually tracked using STAT across reading, writing, maths and SPAG</w:t>
      </w:r>
      <w:r w:rsidR="001C3CD7">
        <w:t xml:space="preserve"> from</w:t>
      </w:r>
      <w:r w:rsidR="006D15DC">
        <w:t xml:space="preserve"> Y1-Y6. </w:t>
      </w:r>
    </w:p>
    <w:p w:rsidR="00CB3FFD" w:rsidRDefault="00CB3FFD">
      <w:r>
        <w:br w:type="page"/>
      </w:r>
    </w:p>
    <w:p w:rsidR="004E48C8" w:rsidRDefault="004E48C8" w:rsidP="00CB3FFD">
      <w:pPr>
        <w:pStyle w:val="Title"/>
        <w:rPr>
          <w:color w:val="2F5496" w:themeColor="accent5" w:themeShade="BF"/>
        </w:rPr>
      </w:pPr>
      <w:proofErr w:type="gramStart"/>
      <w:r w:rsidRPr="00CB3FFD">
        <w:rPr>
          <w:color w:val="2F5496" w:themeColor="accent5" w:themeShade="BF"/>
        </w:rPr>
        <w:lastRenderedPageBreak/>
        <w:t>Information about how assessment items will be collected and used</w:t>
      </w:r>
      <w:r w:rsidR="001A23D9" w:rsidRPr="00CB3FFD">
        <w:rPr>
          <w:color w:val="2F5496" w:themeColor="accent5" w:themeShade="BF"/>
        </w:rPr>
        <w:t>.</w:t>
      </w:r>
      <w:proofErr w:type="gramEnd"/>
      <w:r w:rsidR="001A23D9" w:rsidRPr="00CB3FFD">
        <w:rPr>
          <w:color w:val="2F5496" w:themeColor="accent5" w:themeShade="BF"/>
        </w:rPr>
        <w:t xml:space="preserve"> (3)</w:t>
      </w:r>
    </w:p>
    <w:p w:rsidR="00CB3FFD" w:rsidRPr="00CB3FFD" w:rsidRDefault="00CB3FFD" w:rsidP="00CB3FFD"/>
    <w:p w:rsidR="004E48C8" w:rsidRPr="00ED31E1" w:rsidRDefault="004E48C8" w:rsidP="004E48C8">
      <w:pPr>
        <w:rPr>
          <w:b/>
          <w:i/>
          <w:sz w:val="24"/>
          <w:szCs w:val="24"/>
        </w:rPr>
      </w:pPr>
      <w:r w:rsidRPr="00ED31E1">
        <w:rPr>
          <w:b/>
          <w:i/>
          <w:sz w:val="24"/>
          <w:szCs w:val="24"/>
        </w:rPr>
        <w:t>Formative (AFL – Teacher Assessment)</w:t>
      </w:r>
    </w:p>
    <w:p w:rsidR="001C3CD7" w:rsidRDefault="001C3CD7" w:rsidP="00625243">
      <w:r>
        <w:t xml:space="preserve">Class teachers are responsible for maintaining assessment records on the children in their class.  Every half term a data snapshot is taken for every child, this is a record of what Age or Stage or Step the child is on at that time.  This data is used at Pupil progress meetings to evaluate where children are in terms of their age related expectation and how much progress has been made since the last data snapshot and/or statutory snapshot. </w:t>
      </w:r>
    </w:p>
    <w:p w:rsidR="00362DDF" w:rsidRDefault="001C3CD7" w:rsidP="00625243">
      <w:r>
        <w:t xml:space="preserve">Data is shared with </w:t>
      </w:r>
      <w:r w:rsidR="00BC4B7F">
        <w:t xml:space="preserve">SLT each half term.  Data is shared with governors through head </w:t>
      </w:r>
      <w:proofErr w:type="gramStart"/>
      <w:r w:rsidR="00BC4B7F">
        <w:t>teachers</w:t>
      </w:r>
      <w:proofErr w:type="gramEnd"/>
      <w:r w:rsidR="00BC4B7F">
        <w:t xml:space="preserve"> reports, data reports to the data link governor and the school improvement committee each month.  Information is shared with parents at parents evening and annual reports to parents. </w:t>
      </w:r>
      <w:r w:rsidR="00362DDF">
        <w:t xml:space="preserve"> These assessment help to inform parents where a child’s strengths and weaknesses lie and help set targets for improvement.</w:t>
      </w:r>
    </w:p>
    <w:p w:rsidR="001C3CD7" w:rsidRDefault="00BC4B7F" w:rsidP="00625243">
      <w:r>
        <w:t xml:space="preserve"> Pupils have feedback everyday both verbally and written.  Reflection time is embedded into </w:t>
      </w:r>
      <w:proofErr w:type="gramStart"/>
      <w:r>
        <w:t>school  practice</w:t>
      </w:r>
      <w:proofErr w:type="gramEnd"/>
      <w:r>
        <w:t xml:space="preserve"> and children are expected to respond to written feedback.</w:t>
      </w:r>
      <w:r w:rsidR="008825A9">
        <w:t xml:space="preserve">  </w:t>
      </w:r>
      <w:proofErr w:type="gramStart"/>
      <w:r w:rsidR="008825A9">
        <w:t>AfL</w:t>
      </w:r>
      <w:proofErr w:type="gramEnd"/>
      <w:r w:rsidR="008825A9">
        <w:t xml:space="preserve"> is used to help reshape lessons and learning and can lead to children being asked to </w:t>
      </w:r>
      <w:r w:rsidR="00D003D0">
        <w:t>deepen their thinking so learning is embedded.  Teachers use a range of formative assessment techniques to ascertain whether a child has understood or achieved the learning</w:t>
      </w:r>
      <w:r w:rsidR="00B428D0">
        <w:t>. T</w:t>
      </w:r>
      <w:r w:rsidR="00D003D0">
        <w:t>his could include</w:t>
      </w:r>
      <w:r w:rsidR="00B428D0">
        <w:t>;</w:t>
      </w:r>
      <w:r w:rsidR="00D003D0">
        <w:t xml:space="preserve"> entrance/ exit tickets, probing questioning, observations, quizzes, and cooperative learning where the child explains learning to another to clarify understanding and many more.  Common misconceptions are addressed in lessons so children are confident in their learning. </w:t>
      </w:r>
      <w:r w:rsidR="00362DDF">
        <w:t xml:space="preserve"> Teachers are encouraged to continue to flexibly group pupils according </w:t>
      </w:r>
      <w:r w:rsidR="00B428D0">
        <w:t xml:space="preserve">to </w:t>
      </w:r>
      <w:r w:rsidR="00362DDF">
        <w:t xml:space="preserve">the outcomes from their prior learning and reiterate in all lessons that everyone can achieve. </w:t>
      </w:r>
    </w:p>
    <w:p w:rsidR="00BC4B7F" w:rsidRDefault="00BC4B7F" w:rsidP="00625243">
      <w:r>
        <w:t xml:space="preserve">Structured conversations are held termly for pupil premium children </w:t>
      </w:r>
      <w:r w:rsidR="005004E6">
        <w:t xml:space="preserve">and assessment information is shared with parents and carers.  SEN reviews are held termly and parents and carers are invited to share information about the child. </w:t>
      </w:r>
    </w:p>
    <w:p w:rsidR="00B70ABA" w:rsidRPr="00B82311" w:rsidRDefault="00B70ABA" w:rsidP="00625243">
      <w:pPr>
        <w:rPr>
          <w:b/>
        </w:rPr>
      </w:pPr>
    </w:p>
    <w:p w:rsidR="00ED31E1" w:rsidRPr="000701C5" w:rsidRDefault="00ED31E1" w:rsidP="00ED31E1">
      <w:pPr>
        <w:rPr>
          <w:b/>
          <w:i/>
          <w:sz w:val="24"/>
          <w:szCs w:val="24"/>
        </w:rPr>
      </w:pPr>
      <w:r w:rsidRPr="000701C5">
        <w:rPr>
          <w:b/>
          <w:i/>
          <w:sz w:val="24"/>
          <w:szCs w:val="24"/>
        </w:rPr>
        <w:t xml:space="preserve">Summative (Data gathering from formal tests / </w:t>
      </w:r>
      <w:r>
        <w:rPr>
          <w:b/>
          <w:i/>
          <w:sz w:val="24"/>
          <w:szCs w:val="24"/>
        </w:rPr>
        <w:t>STAT</w:t>
      </w:r>
      <w:r w:rsidRPr="000701C5">
        <w:rPr>
          <w:b/>
          <w:i/>
          <w:sz w:val="24"/>
          <w:szCs w:val="24"/>
        </w:rPr>
        <w:t xml:space="preserve"> / assessments</w:t>
      </w:r>
      <w:r>
        <w:rPr>
          <w:b/>
          <w:i/>
          <w:sz w:val="24"/>
          <w:szCs w:val="24"/>
        </w:rPr>
        <w:t xml:space="preserve"> / SEN reviews</w:t>
      </w:r>
      <w:r w:rsidR="002359CB">
        <w:t>)</w:t>
      </w:r>
    </w:p>
    <w:p w:rsidR="001D59E7" w:rsidRDefault="001D59E7" w:rsidP="00B82311">
      <w:pPr>
        <w:rPr>
          <w:sz w:val="23"/>
          <w:szCs w:val="23"/>
        </w:rPr>
      </w:pPr>
      <w:r>
        <w:rPr>
          <w:sz w:val="23"/>
          <w:szCs w:val="23"/>
        </w:rPr>
        <w:t xml:space="preserve">At </w:t>
      </w:r>
      <w:r w:rsidR="005B3445">
        <w:rPr>
          <w:sz w:val="23"/>
          <w:szCs w:val="23"/>
        </w:rPr>
        <w:t>Example</w:t>
      </w:r>
      <w:r>
        <w:rPr>
          <w:sz w:val="23"/>
          <w:szCs w:val="23"/>
        </w:rPr>
        <w:t xml:space="preserve"> Primary Schoo</w:t>
      </w:r>
      <w:r w:rsidR="00B428D0">
        <w:rPr>
          <w:sz w:val="23"/>
          <w:szCs w:val="23"/>
        </w:rPr>
        <w:t>l we use summative assessment</w:t>
      </w:r>
      <w:r>
        <w:rPr>
          <w:sz w:val="23"/>
          <w:szCs w:val="23"/>
        </w:rPr>
        <w:t xml:space="preserve"> to evaluate pupils’ learning and progress at the end of a period of teaching. </w:t>
      </w:r>
      <w:r w:rsidR="00362DDF">
        <w:rPr>
          <w:sz w:val="23"/>
          <w:szCs w:val="23"/>
        </w:rPr>
        <w:t xml:space="preserve">This will allow teachers to modify plans and future plans for different cohorts of children and ensure they are meeting their needs. </w:t>
      </w:r>
      <w:r>
        <w:rPr>
          <w:sz w:val="23"/>
          <w:szCs w:val="23"/>
        </w:rPr>
        <w:t>Teachers use independent extended writing to evaluate the pupils learning at the end of a genre in writing, end of unit tests in mathematics, benchmarking and reading comprehension tests for reading and spelling and grammar tests for SPAG.  The assessment tools can then be used to support judgements made for each child on their Step/ Age and stage.  We also use long and short observations of the child.</w:t>
      </w:r>
      <w:r w:rsidR="008825A9">
        <w:rPr>
          <w:sz w:val="23"/>
          <w:szCs w:val="23"/>
        </w:rPr>
        <w:t xml:space="preserve">  For some of our children who find accessing the National curriculum a challenge we use B-squared to monitor very small steps of progress. </w:t>
      </w:r>
      <w:r w:rsidR="00362DDF">
        <w:rPr>
          <w:sz w:val="23"/>
          <w:szCs w:val="23"/>
        </w:rPr>
        <w:t xml:space="preserve">Parents and carers are given termly updates on the achievement and progress of their child and compared with national Age Related Expectations. </w:t>
      </w:r>
      <w:r w:rsidR="00A55048">
        <w:rPr>
          <w:sz w:val="23"/>
          <w:szCs w:val="23"/>
        </w:rPr>
        <w:t xml:space="preserve"> The use of commercially produced materials can assist </w:t>
      </w:r>
      <w:r w:rsidR="00A55048">
        <w:rPr>
          <w:sz w:val="23"/>
          <w:szCs w:val="23"/>
        </w:rPr>
        <w:lastRenderedPageBreak/>
        <w:t>teachers with knowledge of national expectations and helps ensure greater accuracy of assessment.</w:t>
      </w:r>
    </w:p>
    <w:p w:rsidR="00362DDF" w:rsidRDefault="00362DDF" w:rsidP="00B82311">
      <w:pPr>
        <w:rPr>
          <w:sz w:val="23"/>
          <w:szCs w:val="23"/>
        </w:rPr>
      </w:pPr>
      <w:r>
        <w:rPr>
          <w:sz w:val="23"/>
          <w:szCs w:val="23"/>
        </w:rPr>
        <w:t xml:space="preserve">Summative assessment allows SLT to monitor the quality of learning and teaching.  It also allows cohorts of children to be monitored on their journey throughout school.  It enables resources to be targeted to the children who need it most. </w:t>
      </w:r>
    </w:p>
    <w:p w:rsidR="00A55048" w:rsidRDefault="00A55048" w:rsidP="00B82311">
      <w:pPr>
        <w:rPr>
          <w:sz w:val="23"/>
          <w:szCs w:val="23"/>
        </w:rPr>
      </w:pPr>
      <w:r>
        <w:rPr>
          <w:sz w:val="23"/>
          <w:szCs w:val="23"/>
        </w:rPr>
        <w:t xml:space="preserve">SEND children have termly asses, plan, do and review meetings with parents, teachers and </w:t>
      </w:r>
      <w:proofErr w:type="spellStart"/>
      <w:r>
        <w:rPr>
          <w:sz w:val="23"/>
          <w:szCs w:val="23"/>
        </w:rPr>
        <w:t>SENCo</w:t>
      </w:r>
      <w:proofErr w:type="spellEnd"/>
      <w:r>
        <w:rPr>
          <w:sz w:val="23"/>
          <w:szCs w:val="23"/>
        </w:rPr>
        <w:t xml:space="preserve"> to ensure the needs of the child are being met and plans are in place to ensure the chil</w:t>
      </w:r>
      <w:r w:rsidR="00F04DCB">
        <w:rPr>
          <w:sz w:val="23"/>
          <w:szCs w:val="23"/>
        </w:rPr>
        <w:t>d</w:t>
      </w:r>
      <w:r>
        <w:rPr>
          <w:sz w:val="23"/>
          <w:szCs w:val="23"/>
        </w:rPr>
        <w:t xml:space="preserve"> makes as much progress as possible.  </w:t>
      </w:r>
      <w:r w:rsidR="00D47F57">
        <w:rPr>
          <w:sz w:val="23"/>
          <w:szCs w:val="23"/>
        </w:rPr>
        <w:t>Targeted</w:t>
      </w:r>
      <w:r>
        <w:rPr>
          <w:sz w:val="23"/>
          <w:szCs w:val="23"/>
        </w:rPr>
        <w:t xml:space="preserve"> support is then allocated according to the outcomes of all the SEND reviews on a termly basis.  </w:t>
      </w:r>
      <w:r w:rsidR="00D47F57">
        <w:rPr>
          <w:sz w:val="23"/>
          <w:szCs w:val="23"/>
        </w:rPr>
        <w:t xml:space="preserve">Assessments are adapted to meet the needs of the child, this could be longer time to </w:t>
      </w:r>
      <w:r w:rsidR="00F04DCB">
        <w:rPr>
          <w:sz w:val="23"/>
          <w:szCs w:val="23"/>
        </w:rPr>
        <w:t>complete</w:t>
      </w:r>
      <w:r w:rsidR="00D47F57">
        <w:rPr>
          <w:sz w:val="23"/>
          <w:szCs w:val="23"/>
        </w:rPr>
        <w:t xml:space="preserve"> post assessment </w:t>
      </w:r>
      <w:r w:rsidR="00F04DCB">
        <w:rPr>
          <w:sz w:val="23"/>
          <w:szCs w:val="23"/>
        </w:rPr>
        <w:t>activities</w:t>
      </w:r>
      <w:r w:rsidR="00D47F57">
        <w:rPr>
          <w:sz w:val="23"/>
          <w:szCs w:val="23"/>
        </w:rPr>
        <w:t xml:space="preserve"> or through pre-teaching support so they can assess the curriculum at the same time as their peers. </w:t>
      </w:r>
    </w:p>
    <w:p w:rsidR="00A55048" w:rsidRDefault="00A55048" w:rsidP="00B82311"/>
    <w:p w:rsidR="00B70ABA" w:rsidRPr="00B70ABA" w:rsidRDefault="00B70ABA" w:rsidP="00A16072">
      <w:pPr>
        <w:rPr>
          <w:b/>
        </w:rPr>
      </w:pPr>
      <w:r w:rsidRPr="00B70ABA">
        <w:rPr>
          <w:b/>
        </w:rPr>
        <w:br w:type="page"/>
      </w:r>
    </w:p>
    <w:p w:rsidR="00B82311" w:rsidRDefault="00B82311" w:rsidP="00CB3FFD">
      <w:pPr>
        <w:pStyle w:val="Title"/>
        <w:rPr>
          <w:color w:val="2F5496" w:themeColor="accent5" w:themeShade="BF"/>
        </w:rPr>
      </w:pPr>
      <w:r w:rsidRPr="00CB3FFD">
        <w:rPr>
          <w:color w:val="2F5496" w:themeColor="accent5" w:themeShade="BF"/>
        </w:rPr>
        <w:lastRenderedPageBreak/>
        <w:t>Arrangements for ensuring teachers are able to conduct assessment competently and confidently.</w:t>
      </w:r>
      <w:r w:rsidR="001A23D9" w:rsidRPr="00CB3FFD">
        <w:rPr>
          <w:color w:val="2F5496" w:themeColor="accent5" w:themeShade="BF"/>
        </w:rPr>
        <w:t xml:space="preserve"> (4)</w:t>
      </w:r>
    </w:p>
    <w:p w:rsidR="00D47F57" w:rsidRDefault="00D47F57" w:rsidP="00D47F57">
      <w:pPr>
        <w:pStyle w:val="Default"/>
      </w:pPr>
    </w:p>
    <w:p w:rsidR="00D47F57" w:rsidRPr="00A16072" w:rsidRDefault="00D47F57" w:rsidP="00D47F57">
      <w:pPr>
        <w:pStyle w:val="Default"/>
        <w:rPr>
          <w:rFonts w:asciiTheme="minorHAnsi" w:hAnsiTheme="minorHAnsi"/>
          <w:sz w:val="23"/>
          <w:szCs w:val="23"/>
        </w:rPr>
      </w:pPr>
      <w:r w:rsidRPr="00A16072">
        <w:rPr>
          <w:rFonts w:asciiTheme="minorHAnsi" w:hAnsiTheme="minorHAnsi"/>
          <w:sz w:val="23"/>
          <w:szCs w:val="23"/>
        </w:rPr>
        <w:t xml:space="preserve">At </w:t>
      </w:r>
      <w:r w:rsidR="005B3445">
        <w:rPr>
          <w:rFonts w:asciiTheme="minorHAnsi" w:hAnsiTheme="minorHAnsi"/>
          <w:sz w:val="23"/>
          <w:szCs w:val="23"/>
        </w:rPr>
        <w:t>Example</w:t>
      </w:r>
      <w:r w:rsidRPr="00A16072">
        <w:rPr>
          <w:rFonts w:asciiTheme="minorHAnsi" w:hAnsiTheme="minorHAnsi"/>
          <w:sz w:val="23"/>
          <w:szCs w:val="23"/>
        </w:rPr>
        <w:t xml:space="preserve"> we have a series of PDMs for teachers to ensure assessment practices are consistent and </w:t>
      </w:r>
      <w:proofErr w:type="gramStart"/>
      <w:r w:rsidRPr="00A16072">
        <w:rPr>
          <w:rFonts w:asciiTheme="minorHAnsi" w:hAnsiTheme="minorHAnsi"/>
          <w:sz w:val="23"/>
          <w:szCs w:val="23"/>
        </w:rPr>
        <w:t>staff are</w:t>
      </w:r>
      <w:proofErr w:type="gramEnd"/>
      <w:r w:rsidRPr="00A16072">
        <w:rPr>
          <w:rFonts w:asciiTheme="minorHAnsi" w:hAnsiTheme="minorHAnsi"/>
          <w:sz w:val="23"/>
          <w:szCs w:val="23"/>
        </w:rPr>
        <w:t xml:space="preserve"> confident. The link between the three components of teacher expertise – curriculum, pedagogy and assessment are part of a CPD package being delivered throughout the course of the year. New teachers will also be inducted into assessment practices and how they link to curriculum and pedagogy. There is also a series of CPD session</w:t>
      </w:r>
      <w:r w:rsidR="00D51D8C" w:rsidRPr="00A16072">
        <w:rPr>
          <w:rFonts w:asciiTheme="minorHAnsi" w:hAnsiTheme="minorHAnsi"/>
          <w:sz w:val="23"/>
          <w:szCs w:val="23"/>
        </w:rPr>
        <w:t>s designed to support Teaching A</w:t>
      </w:r>
      <w:r w:rsidRPr="00A16072">
        <w:rPr>
          <w:rFonts w:asciiTheme="minorHAnsi" w:hAnsiTheme="minorHAnsi"/>
          <w:sz w:val="23"/>
          <w:szCs w:val="23"/>
        </w:rPr>
        <w:t xml:space="preserve">ssistants and how they can support learning and teaching in every classroom.  A bespoke package of support has been designed to ensure all staff are confident in marking and feedback to children.  CPD has also focused on </w:t>
      </w:r>
      <w:proofErr w:type="gramStart"/>
      <w:r w:rsidRPr="00A16072">
        <w:rPr>
          <w:rFonts w:asciiTheme="minorHAnsi" w:hAnsiTheme="minorHAnsi"/>
          <w:sz w:val="23"/>
          <w:szCs w:val="23"/>
        </w:rPr>
        <w:t>AfL</w:t>
      </w:r>
      <w:proofErr w:type="gramEnd"/>
      <w:r w:rsidRPr="00A16072">
        <w:rPr>
          <w:rFonts w:asciiTheme="minorHAnsi" w:hAnsiTheme="minorHAnsi"/>
          <w:sz w:val="23"/>
          <w:szCs w:val="23"/>
        </w:rPr>
        <w:t xml:space="preserve"> in lessons, using questioning to probe understanding and using coaching to model good assessment practices. </w:t>
      </w:r>
    </w:p>
    <w:p w:rsidR="00D47F57" w:rsidRPr="00A16072" w:rsidRDefault="00D47F57" w:rsidP="00D47F57">
      <w:pPr>
        <w:pStyle w:val="Default"/>
        <w:rPr>
          <w:rFonts w:asciiTheme="minorHAnsi" w:hAnsiTheme="minorHAnsi"/>
          <w:sz w:val="23"/>
          <w:szCs w:val="23"/>
        </w:rPr>
      </w:pPr>
    </w:p>
    <w:p w:rsidR="00CB3FFD" w:rsidRPr="00A16072" w:rsidRDefault="00D51D8C" w:rsidP="00CB3FFD">
      <w:r w:rsidRPr="00A16072">
        <w:t>For mathematics we linked</w:t>
      </w:r>
      <w:r w:rsidR="00921CE7" w:rsidRPr="00A16072">
        <w:t xml:space="preserve"> with a local maths hub</w:t>
      </w:r>
      <w:r w:rsidRPr="00A16072">
        <w:t xml:space="preserve"> in June 2015</w:t>
      </w:r>
      <w:r w:rsidR="00921CE7" w:rsidRPr="00A16072">
        <w:t xml:space="preserve"> to help deliver a series of training sessions for all staff.  We have applied to join the mathematics mastery programme and all staff </w:t>
      </w:r>
      <w:proofErr w:type="gramStart"/>
      <w:r w:rsidR="00921CE7" w:rsidRPr="00A16072">
        <w:t>have</w:t>
      </w:r>
      <w:proofErr w:type="gramEnd"/>
      <w:r w:rsidR="00921CE7" w:rsidRPr="00A16072">
        <w:t xml:space="preserve"> had CPD ses</w:t>
      </w:r>
      <w:r w:rsidRPr="00A16072">
        <w:t xml:space="preserve">sions on mastery in mathematics. Through the CPD being offered all staff are using key principles of the mastery approach and the aim that EYFS and Y1 will be fully immersed </w:t>
      </w:r>
      <w:proofErr w:type="spellStart"/>
      <w:r w:rsidRPr="00A16072">
        <w:t>int</w:t>
      </w:r>
      <w:proofErr w:type="spellEnd"/>
      <w:r w:rsidRPr="00A16072">
        <w:t xml:space="preserve"> to the approach by September 2016.  The aim is for each year group joining the school to become a mathematics mastery cohort. </w:t>
      </w:r>
      <w:r w:rsidR="00921CE7" w:rsidRPr="00A16072">
        <w:t xml:space="preserve">  The maths lead is working alongside staff to ensure planning reflects deepening understanding for children and </w:t>
      </w:r>
      <w:proofErr w:type="gramStart"/>
      <w:r w:rsidR="00921CE7" w:rsidRPr="00A16072">
        <w:t>staff are</w:t>
      </w:r>
      <w:proofErr w:type="gramEnd"/>
      <w:r w:rsidR="00921CE7" w:rsidRPr="00A16072">
        <w:t xml:space="preserve"> given freedom to plan lessons that slow the pace of coverage to ensure greater understanding of concepts. </w:t>
      </w:r>
      <w:r w:rsidRPr="00A16072">
        <w:t xml:space="preserve"> Teachers are encouraged to flexibly group their children according to assessments made in the lesson. </w:t>
      </w:r>
    </w:p>
    <w:p w:rsidR="00921CE7" w:rsidRPr="00A16072" w:rsidRDefault="00921CE7" w:rsidP="00CB3FFD">
      <w:r w:rsidRPr="00A16072">
        <w:t xml:space="preserve">PDMs take place on assessment each half term for each core subject, new information is shared at these and </w:t>
      </w:r>
      <w:proofErr w:type="gramStart"/>
      <w:r w:rsidRPr="00A16072">
        <w:t>staff are</w:t>
      </w:r>
      <w:proofErr w:type="gramEnd"/>
      <w:r w:rsidRPr="00A16072">
        <w:t xml:space="preserve"> given an opportunity to have professional discussions on assessment, clarification of curriculum and share good practice on pedagogy. CPD has already focused on using STAT and developing a consistent approach in school, as well as changes to statutory testin</w:t>
      </w:r>
      <w:r w:rsidR="0003308B" w:rsidRPr="00A16072">
        <w:t xml:space="preserve">g arrangements and expectations.  We access moderation with local schools on a half termly basis and this ensures we stay abreast of good practice and enables us to share our own.  These meetings allow teachers validate their judgements with other professionals. </w:t>
      </w:r>
    </w:p>
    <w:p w:rsidR="0003308B" w:rsidRPr="00A16072" w:rsidRDefault="0003308B" w:rsidP="00CB3FFD">
      <w:r w:rsidRPr="00A16072">
        <w:t xml:space="preserve">Please see the PDM timetable for up to date opportunities. </w:t>
      </w:r>
    </w:p>
    <w:p w:rsidR="00921CE7" w:rsidRPr="00CB3FFD" w:rsidRDefault="00921CE7" w:rsidP="00CB3FFD">
      <w:r>
        <w:t xml:space="preserve"> </w:t>
      </w:r>
    </w:p>
    <w:p w:rsidR="00B70ABA" w:rsidRDefault="00B70ABA" w:rsidP="00B82311"/>
    <w:p w:rsidR="009239C9" w:rsidRDefault="00CB3FFD" w:rsidP="00CB3FFD">
      <w:pPr>
        <w:pStyle w:val="Title"/>
        <w:rPr>
          <w:color w:val="2F5496" w:themeColor="accent5" w:themeShade="BF"/>
        </w:rPr>
      </w:pPr>
      <w:r>
        <w:br w:type="page"/>
      </w:r>
      <w:r w:rsidR="009239C9" w:rsidRPr="00CB3FFD">
        <w:rPr>
          <w:color w:val="2F5496" w:themeColor="accent5" w:themeShade="BF"/>
        </w:rPr>
        <w:lastRenderedPageBreak/>
        <w:t xml:space="preserve">Appendix 1 – </w:t>
      </w:r>
      <w:r w:rsidR="009D2201">
        <w:rPr>
          <w:color w:val="2F5496" w:themeColor="accent5" w:themeShade="BF"/>
        </w:rPr>
        <w:t>A g</w:t>
      </w:r>
      <w:r w:rsidR="001A23D9" w:rsidRPr="00CB3FFD">
        <w:rPr>
          <w:color w:val="2F5496" w:themeColor="accent5" w:themeShade="BF"/>
        </w:rPr>
        <w:t xml:space="preserve">uide to </w:t>
      </w:r>
      <w:r w:rsidR="009239C9" w:rsidRPr="00CB3FFD">
        <w:rPr>
          <w:color w:val="2F5496" w:themeColor="accent5" w:themeShade="BF"/>
        </w:rPr>
        <w:t>assessment for teachers.</w:t>
      </w:r>
      <w:r w:rsidR="001A23D9" w:rsidRPr="00CB3FFD">
        <w:rPr>
          <w:color w:val="2F5496" w:themeColor="accent5" w:themeShade="BF"/>
        </w:rPr>
        <w:t xml:space="preserve"> (5)</w:t>
      </w:r>
      <w:r w:rsidR="009D2201">
        <w:rPr>
          <w:color w:val="2F5496" w:themeColor="accent5" w:themeShade="BF"/>
        </w:rPr>
        <w:t xml:space="preserve"> </w:t>
      </w:r>
    </w:p>
    <w:p w:rsidR="00CB3FFD" w:rsidRPr="00CB3FFD" w:rsidRDefault="00CB3FFD" w:rsidP="00CB3FFD"/>
    <w:p w:rsidR="0003308B" w:rsidRDefault="004C3BE0" w:rsidP="00B82311">
      <w:r>
        <w:t xml:space="preserve">At </w:t>
      </w:r>
      <w:r w:rsidR="005B3445">
        <w:t>Example</w:t>
      </w:r>
      <w:r>
        <w:t xml:space="preserve"> Primary S</w:t>
      </w:r>
      <w:r w:rsidR="0003308B">
        <w:t xml:space="preserve">chool we expect all lessons to include elements of formative assessment (assessment for </w:t>
      </w:r>
      <w:r>
        <w:t>learning</w:t>
      </w:r>
      <w:r w:rsidR="002359CB">
        <w:t xml:space="preserve">/ </w:t>
      </w:r>
      <w:proofErr w:type="gramStart"/>
      <w:r w:rsidR="002359CB">
        <w:t>AfL</w:t>
      </w:r>
      <w:proofErr w:type="gramEnd"/>
      <w:r>
        <w:t>)</w:t>
      </w:r>
      <w:r w:rsidR="008A176C">
        <w:t>.</w:t>
      </w:r>
      <w:r w:rsidR="0003308B">
        <w:t xml:space="preserve"> </w:t>
      </w:r>
      <w:r w:rsidR="008A176C">
        <w:t>W</w:t>
      </w:r>
      <w:r w:rsidR="0003308B">
        <w:t xml:space="preserve">e have used Shirley Clarke, Dylan Williams </w:t>
      </w:r>
      <w:r w:rsidR="008A176C">
        <w:t>and others</w:t>
      </w:r>
      <w:r w:rsidR="0003308B">
        <w:t xml:space="preserve"> research </w:t>
      </w:r>
      <w:r w:rsidR="008A176C">
        <w:t xml:space="preserve">into </w:t>
      </w:r>
      <w:proofErr w:type="gramStart"/>
      <w:r w:rsidR="008A176C">
        <w:t>AfL</w:t>
      </w:r>
      <w:proofErr w:type="gramEnd"/>
      <w:r w:rsidR="008A176C">
        <w:t xml:space="preserve"> </w:t>
      </w:r>
      <w:r w:rsidR="0003308B">
        <w:t xml:space="preserve">to support CPD in </w:t>
      </w:r>
      <w:r w:rsidR="008A176C">
        <w:t xml:space="preserve">developing our </w:t>
      </w:r>
      <w:r w:rsidR="0003308B">
        <w:t>approaches for AfL.</w:t>
      </w:r>
      <w:r>
        <w:t xml:space="preserve"> Other types of formative assessment you will see in a range of lessons. </w:t>
      </w:r>
    </w:p>
    <w:p w:rsidR="009239C9" w:rsidRDefault="001A23D9" w:rsidP="00B82311">
      <w:r>
        <w:t>Day-to-day i</w:t>
      </w:r>
      <w:r w:rsidR="009239C9">
        <w:t xml:space="preserve">n </w:t>
      </w:r>
      <w:r>
        <w:t>school f</w:t>
      </w:r>
      <w:r w:rsidR="009239C9">
        <w:t>ormative</w:t>
      </w:r>
      <w:r>
        <w:t xml:space="preserve"> assessment;</w:t>
      </w:r>
      <w:r w:rsidR="009D2201">
        <w:t xml:space="preserve"> </w:t>
      </w:r>
    </w:p>
    <w:p w:rsidR="0003308B" w:rsidRDefault="001A23D9" w:rsidP="0003308B">
      <w:pPr>
        <w:pStyle w:val="ListParagraph"/>
        <w:numPr>
          <w:ilvl w:val="0"/>
          <w:numId w:val="2"/>
        </w:numPr>
      </w:pPr>
      <w:r>
        <w:t xml:space="preserve"> </w:t>
      </w:r>
      <w:r w:rsidR="00921CE7">
        <w:t>A flexible grouping approach to all lessons, so children can work at a level determined by their understanding of that concept at that time</w:t>
      </w:r>
    </w:p>
    <w:p w:rsidR="001A23D9" w:rsidRDefault="001A23D9" w:rsidP="001A23D9">
      <w:pPr>
        <w:pStyle w:val="ListParagraph"/>
        <w:numPr>
          <w:ilvl w:val="0"/>
          <w:numId w:val="2"/>
        </w:numPr>
      </w:pPr>
      <w:r>
        <w:t xml:space="preserve"> </w:t>
      </w:r>
      <w:r w:rsidR="00921CE7">
        <w:t>Entrance/ exit tickets used to determine gaps and misconceptions so they can be addressed in subsequent sessions</w:t>
      </w:r>
    </w:p>
    <w:p w:rsidR="001A23D9" w:rsidRDefault="001A23D9" w:rsidP="001A23D9">
      <w:pPr>
        <w:pStyle w:val="ListParagraph"/>
        <w:numPr>
          <w:ilvl w:val="0"/>
          <w:numId w:val="2"/>
        </w:numPr>
      </w:pPr>
      <w:r>
        <w:t xml:space="preserve"> </w:t>
      </w:r>
      <w:r w:rsidR="0003308B">
        <w:t>A</w:t>
      </w:r>
      <w:r w:rsidR="00921CE7">
        <w:t xml:space="preserve"> range of questions (planned for and </w:t>
      </w:r>
      <w:proofErr w:type="spellStart"/>
      <w:r w:rsidR="00921CE7">
        <w:t>adhoc</w:t>
      </w:r>
      <w:proofErr w:type="spellEnd"/>
      <w:r w:rsidR="00921CE7">
        <w:t>) that can elicit understanding of content and skills</w:t>
      </w:r>
    </w:p>
    <w:p w:rsidR="001A23D9" w:rsidRDefault="001A23D9" w:rsidP="001A23D9">
      <w:pPr>
        <w:pStyle w:val="ListParagraph"/>
        <w:numPr>
          <w:ilvl w:val="0"/>
          <w:numId w:val="2"/>
        </w:numPr>
      </w:pPr>
      <w:r>
        <w:t xml:space="preserve"> </w:t>
      </w:r>
      <w:r w:rsidR="00921CE7">
        <w:t>Marking and feedback policy uses verbal and written feedback to children that they reflect on and is used to determine next steps or deepen understanding</w:t>
      </w:r>
      <w:r>
        <w:t xml:space="preserve"> </w:t>
      </w:r>
    </w:p>
    <w:p w:rsidR="001A23D9" w:rsidRDefault="001A23D9" w:rsidP="001A23D9">
      <w:pPr>
        <w:pStyle w:val="ListParagraph"/>
        <w:numPr>
          <w:ilvl w:val="0"/>
          <w:numId w:val="2"/>
        </w:numPr>
      </w:pPr>
      <w:r>
        <w:t xml:space="preserve"> </w:t>
      </w:r>
      <w:r w:rsidR="00A80570">
        <w:t>Teaching assistants feed through observations</w:t>
      </w:r>
      <w:r w:rsidR="0003308B">
        <w:t>/ assessments</w:t>
      </w:r>
      <w:r w:rsidR="00A80570">
        <w:t xml:space="preserve"> and discussions to planning for subsequent lessons</w:t>
      </w:r>
    </w:p>
    <w:p w:rsidR="00A80570" w:rsidRDefault="00A80570" w:rsidP="001A23D9">
      <w:pPr>
        <w:pStyle w:val="ListParagraph"/>
        <w:numPr>
          <w:ilvl w:val="0"/>
          <w:numId w:val="2"/>
        </w:numPr>
      </w:pPr>
      <w:r>
        <w:t xml:space="preserve">Children with SEND are given opportunities to access the learning through pre-teaching, personalised support in lessons, adapted resources and strategic interventions. </w:t>
      </w:r>
    </w:p>
    <w:p w:rsidR="001A23D9" w:rsidRDefault="001A23D9" w:rsidP="001A23D9"/>
    <w:p w:rsidR="001A23D9" w:rsidRDefault="001A23D9" w:rsidP="001A23D9">
      <w:r>
        <w:t>In school summative assessment;</w:t>
      </w:r>
    </w:p>
    <w:p w:rsidR="004C3BE0" w:rsidRDefault="004C3BE0" w:rsidP="001A23D9">
      <w:r>
        <w:t xml:space="preserve">At </w:t>
      </w:r>
      <w:r w:rsidR="005B3445">
        <w:t>Example</w:t>
      </w:r>
      <w:bookmarkStart w:id="0" w:name="_GoBack"/>
      <w:bookmarkEnd w:id="0"/>
      <w:r>
        <w:t xml:space="preserve"> Primary School we use summative assessments to gather our data snapshots.  We gather data every half term for reading, writing maths and SPAG and termly for foundation subjects. </w:t>
      </w:r>
      <w:r w:rsidR="00D04FCE">
        <w:t xml:space="preserve"> We use a range of assessment tools and techniques to support us when we make our judgements. </w:t>
      </w:r>
    </w:p>
    <w:p w:rsidR="002359CB" w:rsidRDefault="002359CB" w:rsidP="001A23D9">
      <w:r>
        <w:t>The tables below show when and how data snapshots are taken for each Phase in school.</w:t>
      </w:r>
    </w:p>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tbl>
      <w:tblPr>
        <w:tblStyle w:val="TableGrid"/>
        <w:tblW w:w="9015" w:type="dxa"/>
        <w:tblInd w:w="-5" w:type="dxa"/>
        <w:tblLook w:val="04A0"/>
      </w:tblPr>
      <w:tblGrid>
        <w:gridCol w:w="1465"/>
        <w:gridCol w:w="1593"/>
        <w:gridCol w:w="1488"/>
        <w:gridCol w:w="1489"/>
        <w:gridCol w:w="1489"/>
        <w:gridCol w:w="1491"/>
      </w:tblGrid>
      <w:tr w:rsidR="00D04FCE" w:rsidTr="00C6082A">
        <w:tc>
          <w:tcPr>
            <w:tcW w:w="9015" w:type="dxa"/>
            <w:gridSpan w:val="6"/>
          </w:tcPr>
          <w:p w:rsidR="00D04FCE" w:rsidRPr="002359CB" w:rsidRDefault="00D04FCE" w:rsidP="00D04FCE">
            <w:pPr>
              <w:rPr>
                <w:b/>
                <w:i/>
              </w:rPr>
            </w:pPr>
            <w:r w:rsidRPr="002359CB">
              <w:rPr>
                <w:b/>
                <w:i/>
              </w:rPr>
              <w:lastRenderedPageBreak/>
              <w:t>In school summative assessment – EYFS</w:t>
            </w:r>
            <w:r w:rsidR="00B01555" w:rsidRPr="002359CB">
              <w:rPr>
                <w:b/>
                <w:i/>
              </w:rPr>
              <w:t xml:space="preserve"> (YN +YR)</w:t>
            </w:r>
          </w:p>
        </w:tc>
      </w:tr>
      <w:tr w:rsidR="00D04FCE" w:rsidTr="00B01555">
        <w:tc>
          <w:tcPr>
            <w:tcW w:w="1465" w:type="dxa"/>
          </w:tcPr>
          <w:p w:rsidR="00D04FCE" w:rsidRPr="008A176C" w:rsidRDefault="00D04FCE" w:rsidP="00C6082A">
            <w:pPr>
              <w:rPr>
                <w:i/>
                <w:sz w:val="18"/>
                <w:szCs w:val="18"/>
              </w:rPr>
            </w:pPr>
          </w:p>
        </w:tc>
        <w:tc>
          <w:tcPr>
            <w:tcW w:w="1593" w:type="dxa"/>
          </w:tcPr>
          <w:p w:rsidR="00D04FCE" w:rsidRPr="00A939A4" w:rsidRDefault="00D04FCE" w:rsidP="00C6082A">
            <w:pPr>
              <w:rPr>
                <w:b/>
                <w:sz w:val="18"/>
                <w:szCs w:val="18"/>
              </w:rPr>
            </w:pPr>
            <w:r w:rsidRPr="00A939A4">
              <w:rPr>
                <w:b/>
                <w:sz w:val="18"/>
                <w:szCs w:val="18"/>
              </w:rPr>
              <w:t>Reading</w:t>
            </w:r>
          </w:p>
        </w:tc>
        <w:tc>
          <w:tcPr>
            <w:tcW w:w="1488" w:type="dxa"/>
          </w:tcPr>
          <w:p w:rsidR="00D04FCE" w:rsidRPr="00A939A4" w:rsidRDefault="00D04FCE" w:rsidP="00C6082A">
            <w:pPr>
              <w:rPr>
                <w:b/>
                <w:sz w:val="18"/>
                <w:szCs w:val="18"/>
              </w:rPr>
            </w:pPr>
            <w:r w:rsidRPr="00A939A4">
              <w:rPr>
                <w:b/>
                <w:sz w:val="18"/>
                <w:szCs w:val="18"/>
              </w:rPr>
              <w:t>Writing</w:t>
            </w:r>
          </w:p>
        </w:tc>
        <w:tc>
          <w:tcPr>
            <w:tcW w:w="1489" w:type="dxa"/>
          </w:tcPr>
          <w:p w:rsidR="00D04FCE" w:rsidRPr="00A939A4" w:rsidRDefault="00D04FCE" w:rsidP="00737795">
            <w:pPr>
              <w:rPr>
                <w:b/>
                <w:sz w:val="18"/>
                <w:szCs w:val="18"/>
              </w:rPr>
            </w:pPr>
            <w:r w:rsidRPr="00A939A4">
              <w:rPr>
                <w:b/>
                <w:sz w:val="18"/>
                <w:szCs w:val="18"/>
              </w:rPr>
              <w:t>Maths</w:t>
            </w:r>
          </w:p>
        </w:tc>
        <w:tc>
          <w:tcPr>
            <w:tcW w:w="1489" w:type="dxa"/>
          </w:tcPr>
          <w:p w:rsidR="00D04FCE" w:rsidRPr="00A939A4" w:rsidRDefault="00D04FCE" w:rsidP="00C6082A">
            <w:pPr>
              <w:rPr>
                <w:b/>
                <w:sz w:val="18"/>
                <w:szCs w:val="18"/>
              </w:rPr>
            </w:pPr>
            <w:r w:rsidRPr="00A939A4">
              <w:rPr>
                <w:b/>
                <w:sz w:val="18"/>
                <w:szCs w:val="18"/>
              </w:rPr>
              <w:t>Prime areas</w:t>
            </w:r>
          </w:p>
        </w:tc>
        <w:tc>
          <w:tcPr>
            <w:tcW w:w="1491" w:type="dxa"/>
          </w:tcPr>
          <w:p w:rsidR="00D04FCE" w:rsidRPr="00A939A4" w:rsidRDefault="00D04FCE" w:rsidP="00C6082A">
            <w:pPr>
              <w:rPr>
                <w:b/>
                <w:sz w:val="18"/>
                <w:szCs w:val="18"/>
              </w:rPr>
            </w:pPr>
            <w:r w:rsidRPr="00A939A4">
              <w:rPr>
                <w:b/>
                <w:sz w:val="18"/>
                <w:szCs w:val="18"/>
              </w:rPr>
              <w:t>Foundation</w:t>
            </w:r>
          </w:p>
        </w:tc>
      </w:tr>
      <w:tr w:rsidR="00D04FCE" w:rsidTr="00B01555">
        <w:tc>
          <w:tcPr>
            <w:tcW w:w="1465" w:type="dxa"/>
          </w:tcPr>
          <w:p w:rsidR="00D04FCE" w:rsidRPr="008A176C" w:rsidRDefault="00D04FCE" w:rsidP="00C6082A">
            <w:pPr>
              <w:rPr>
                <w:sz w:val="18"/>
                <w:szCs w:val="18"/>
              </w:rPr>
            </w:pPr>
            <w:r w:rsidRPr="008A176C">
              <w:rPr>
                <w:sz w:val="18"/>
                <w:szCs w:val="18"/>
              </w:rPr>
              <w:t>Term 1</w:t>
            </w:r>
          </w:p>
        </w:tc>
        <w:tc>
          <w:tcPr>
            <w:tcW w:w="1593" w:type="dxa"/>
          </w:tcPr>
          <w:p w:rsidR="00D04FCE" w:rsidRPr="008A176C" w:rsidRDefault="00B01555" w:rsidP="00B01555">
            <w:pPr>
              <w:rPr>
                <w:sz w:val="18"/>
                <w:szCs w:val="18"/>
              </w:rPr>
            </w:pPr>
            <w:r w:rsidRPr="008A176C">
              <w:rPr>
                <w:sz w:val="18"/>
                <w:szCs w:val="18"/>
              </w:rPr>
              <w:t xml:space="preserve">Early Excellence Baseline </w:t>
            </w:r>
          </w:p>
          <w:p w:rsidR="00B01555" w:rsidRPr="008A176C" w:rsidRDefault="00B01555" w:rsidP="00B01555">
            <w:pPr>
              <w:rPr>
                <w:sz w:val="18"/>
                <w:szCs w:val="18"/>
              </w:rPr>
            </w:pPr>
            <w:r w:rsidRPr="008A176C">
              <w:rPr>
                <w:sz w:val="18"/>
                <w:szCs w:val="18"/>
              </w:rPr>
              <w:t>Ongoing observations (against Development Matters statements)</w:t>
            </w:r>
          </w:p>
          <w:p w:rsidR="00B01555" w:rsidRPr="008A176C" w:rsidRDefault="00B01555" w:rsidP="00B01555">
            <w:pPr>
              <w:rPr>
                <w:sz w:val="18"/>
                <w:szCs w:val="18"/>
              </w:rPr>
            </w:pPr>
            <w:r w:rsidRPr="008A176C">
              <w:rPr>
                <w:sz w:val="18"/>
                <w:szCs w:val="18"/>
              </w:rPr>
              <w:t>Moderation meetings with phase / local schools</w:t>
            </w:r>
          </w:p>
        </w:tc>
        <w:tc>
          <w:tcPr>
            <w:tcW w:w="1488" w:type="dxa"/>
          </w:tcPr>
          <w:p w:rsidR="00B01555" w:rsidRPr="008A176C" w:rsidRDefault="00B01555" w:rsidP="00B01555">
            <w:pPr>
              <w:rPr>
                <w:sz w:val="18"/>
                <w:szCs w:val="18"/>
              </w:rPr>
            </w:pPr>
            <w:r w:rsidRPr="008A176C">
              <w:rPr>
                <w:sz w:val="18"/>
                <w:szCs w:val="18"/>
              </w:rPr>
              <w:t xml:space="preserve">Early Excellence Baseline </w:t>
            </w:r>
          </w:p>
          <w:p w:rsidR="00B01555" w:rsidRPr="008A176C" w:rsidRDefault="00B01555" w:rsidP="00B01555">
            <w:pPr>
              <w:rPr>
                <w:sz w:val="18"/>
                <w:szCs w:val="18"/>
              </w:rPr>
            </w:pPr>
            <w:r w:rsidRPr="008A176C">
              <w:rPr>
                <w:sz w:val="18"/>
                <w:szCs w:val="18"/>
              </w:rPr>
              <w:t>Ongoing observations (against Development Matters statements) Moderation meetings with phase / local schools</w:t>
            </w:r>
          </w:p>
        </w:tc>
        <w:tc>
          <w:tcPr>
            <w:tcW w:w="1489" w:type="dxa"/>
          </w:tcPr>
          <w:p w:rsidR="00B01555" w:rsidRPr="008A176C" w:rsidRDefault="00B01555" w:rsidP="00B01555">
            <w:pPr>
              <w:rPr>
                <w:sz w:val="18"/>
                <w:szCs w:val="18"/>
              </w:rPr>
            </w:pPr>
            <w:r w:rsidRPr="008A176C">
              <w:rPr>
                <w:sz w:val="18"/>
                <w:szCs w:val="18"/>
              </w:rPr>
              <w:t xml:space="preserve">Early Excellence Baseline </w:t>
            </w:r>
          </w:p>
          <w:p w:rsidR="00D04FCE" w:rsidRPr="008A176C" w:rsidRDefault="00B01555" w:rsidP="00B01555">
            <w:pPr>
              <w:rPr>
                <w:sz w:val="18"/>
                <w:szCs w:val="18"/>
              </w:rPr>
            </w:pPr>
            <w:r w:rsidRPr="008A176C">
              <w:rPr>
                <w:sz w:val="18"/>
                <w:szCs w:val="18"/>
              </w:rPr>
              <w:t>Ongoing observations (against Development Matters statements) Moderation meetings with phase / local schools</w:t>
            </w:r>
          </w:p>
        </w:tc>
        <w:tc>
          <w:tcPr>
            <w:tcW w:w="1489" w:type="dxa"/>
          </w:tcPr>
          <w:p w:rsidR="00B01555" w:rsidRPr="008A176C" w:rsidRDefault="00B01555" w:rsidP="00B01555">
            <w:pPr>
              <w:rPr>
                <w:sz w:val="18"/>
                <w:szCs w:val="18"/>
              </w:rPr>
            </w:pPr>
            <w:r w:rsidRPr="008A176C">
              <w:rPr>
                <w:sz w:val="18"/>
                <w:szCs w:val="18"/>
              </w:rPr>
              <w:t xml:space="preserve">Early Excellence Baseline </w:t>
            </w:r>
          </w:p>
          <w:p w:rsidR="00D04FCE" w:rsidRPr="008A176C" w:rsidRDefault="00B01555" w:rsidP="00B01555">
            <w:pPr>
              <w:rPr>
                <w:sz w:val="18"/>
                <w:szCs w:val="18"/>
              </w:rPr>
            </w:pPr>
            <w:r w:rsidRPr="008A176C">
              <w:rPr>
                <w:sz w:val="18"/>
                <w:szCs w:val="18"/>
              </w:rPr>
              <w:t>Ongoing observations (against Development Matters statements) Moderation meetings with phase / local schools</w:t>
            </w:r>
          </w:p>
        </w:tc>
        <w:tc>
          <w:tcPr>
            <w:tcW w:w="1491" w:type="dxa"/>
          </w:tcPr>
          <w:p w:rsidR="00B01555" w:rsidRPr="008A176C" w:rsidRDefault="00B01555" w:rsidP="00B01555">
            <w:pPr>
              <w:rPr>
                <w:sz w:val="18"/>
                <w:szCs w:val="18"/>
              </w:rPr>
            </w:pPr>
            <w:r w:rsidRPr="008A176C">
              <w:rPr>
                <w:sz w:val="18"/>
                <w:szCs w:val="18"/>
              </w:rPr>
              <w:t xml:space="preserve">Early Excellence Baseline </w:t>
            </w:r>
          </w:p>
          <w:p w:rsidR="00D04FCE" w:rsidRPr="008A176C" w:rsidRDefault="00B01555" w:rsidP="00B01555">
            <w:pPr>
              <w:rPr>
                <w:sz w:val="18"/>
                <w:szCs w:val="18"/>
              </w:rPr>
            </w:pPr>
            <w:r w:rsidRPr="008A176C">
              <w:rPr>
                <w:sz w:val="18"/>
                <w:szCs w:val="18"/>
              </w:rPr>
              <w:t>Ongoing observations (against Development Matters statements) Moderation meetings with phase / local schools</w:t>
            </w:r>
          </w:p>
        </w:tc>
      </w:tr>
      <w:tr w:rsidR="00D04FCE" w:rsidTr="00B01555">
        <w:tc>
          <w:tcPr>
            <w:tcW w:w="1465" w:type="dxa"/>
          </w:tcPr>
          <w:p w:rsidR="00D04FCE" w:rsidRPr="008A176C" w:rsidRDefault="00D04FCE" w:rsidP="00C6082A">
            <w:pPr>
              <w:rPr>
                <w:sz w:val="18"/>
                <w:szCs w:val="18"/>
              </w:rPr>
            </w:pPr>
            <w:r w:rsidRPr="008A176C">
              <w:rPr>
                <w:sz w:val="18"/>
                <w:szCs w:val="18"/>
              </w:rPr>
              <w:t>Term 2</w:t>
            </w:r>
          </w:p>
        </w:tc>
        <w:tc>
          <w:tcPr>
            <w:tcW w:w="1593" w:type="dxa"/>
          </w:tcPr>
          <w:p w:rsidR="00D04FCE" w:rsidRPr="008A176C" w:rsidRDefault="00B01555" w:rsidP="00C6082A">
            <w:pPr>
              <w:rPr>
                <w:sz w:val="18"/>
                <w:szCs w:val="18"/>
              </w:rPr>
            </w:pPr>
            <w:r w:rsidRPr="008A176C">
              <w:rPr>
                <w:sz w:val="18"/>
                <w:szCs w:val="18"/>
              </w:rPr>
              <w:t xml:space="preserve">Phonics screening </w:t>
            </w:r>
          </w:p>
          <w:p w:rsidR="00B01555" w:rsidRPr="008A176C" w:rsidRDefault="00B01555" w:rsidP="00C6082A">
            <w:pPr>
              <w:rPr>
                <w:sz w:val="18"/>
                <w:szCs w:val="18"/>
              </w:rPr>
            </w:pPr>
            <w:r w:rsidRPr="008A176C">
              <w:rPr>
                <w:sz w:val="18"/>
                <w:szCs w:val="18"/>
              </w:rPr>
              <w:t xml:space="preserve">Guided reading records </w:t>
            </w:r>
          </w:p>
          <w:p w:rsidR="00B01555" w:rsidRPr="008A176C" w:rsidRDefault="00B01555" w:rsidP="00C6082A">
            <w:pPr>
              <w:rPr>
                <w:sz w:val="18"/>
                <w:szCs w:val="18"/>
              </w:rPr>
            </w:pPr>
            <w:r w:rsidRPr="008A176C">
              <w:rPr>
                <w:sz w:val="18"/>
                <w:szCs w:val="18"/>
              </w:rPr>
              <w:t>Ongoing observations (against Development Matters statements</w:t>
            </w:r>
          </w:p>
        </w:tc>
        <w:tc>
          <w:tcPr>
            <w:tcW w:w="1488" w:type="dxa"/>
          </w:tcPr>
          <w:p w:rsidR="00D04FCE" w:rsidRPr="008A176C" w:rsidRDefault="00B01555" w:rsidP="00C6082A">
            <w:pPr>
              <w:rPr>
                <w:sz w:val="18"/>
                <w:szCs w:val="18"/>
              </w:rPr>
            </w:pPr>
            <w:r w:rsidRPr="008A176C">
              <w:rPr>
                <w:sz w:val="18"/>
                <w:szCs w:val="18"/>
              </w:rPr>
              <w:t>Ongoing observations (against Development Matters statements</w:t>
            </w:r>
            <w:r w:rsidR="002359CB">
              <w:rPr>
                <w:sz w:val="18"/>
                <w:szCs w:val="18"/>
              </w:rPr>
              <w:t>)</w:t>
            </w:r>
          </w:p>
        </w:tc>
        <w:tc>
          <w:tcPr>
            <w:tcW w:w="1489" w:type="dxa"/>
          </w:tcPr>
          <w:p w:rsidR="00D04FCE" w:rsidRPr="008A176C" w:rsidRDefault="00B01555" w:rsidP="00C6082A">
            <w:pPr>
              <w:rPr>
                <w:sz w:val="18"/>
                <w:szCs w:val="18"/>
              </w:rPr>
            </w:pPr>
            <w:r w:rsidRPr="008A176C">
              <w:rPr>
                <w:sz w:val="18"/>
                <w:szCs w:val="18"/>
              </w:rPr>
              <w:t>Ongoing observations (against Development Matters statements</w:t>
            </w:r>
            <w:r w:rsidR="002359CB">
              <w:rPr>
                <w:sz w:val="18"/>
                <w:szCs w:val="18"/>
              </w:rPr>
              <w:t>)</w:t>
            </w:r>
          </w:p>
        </w:tc>
        <w:tc>
          <w:tcPr>
            <w:tcW w:w="1489" w:type="dxa"/>
          </w:tcPr>
          <w:p w:rsidR="00D04FCE" w:rsidRPr="008A176C" w:rsidRDefault="00B01555" w:rsidP="00C6082A">
            <w:pPr>
              <w:rPr>
                <w:sz w:val="18"/>
                <w:szCs w:val="18"/>
              </w:rPr>
            </w:pPr>
            <w:r w:rsidRPr="008A176C">
              <w:rPr>
                <w:sz w:val="18"/>
                <w:szCs w:val="18"/>
              </w:rPr>
              <w:t>Ongoing observations (against Development Matters statements</w:t>
            </w:r>
            <w:r w:rsidR="002359CB">
              <w:rPr>
                <w:sz w:val="18"/>
                <w:szCs w:val="18"/>
              </w:rPr>
              <w:t>)</w:t>
            </w:r>
          </w:p>
        </w:tc>
        <w:tc>
          <w:tcPr>
            <w:tcW w:w="1491" w:type="dxa"/>
          </w:tcPr>
          <w:p w:rsidR="00D04FCE" w:rsidRPr="008A176C" w:rsidRDefault="00B01555" w:rsidP="00C6082A">
            <w:pPr>
              <w:rPr>
                <w:sz w:val="18"/>
                <w:szCs w:val="18"/>
              </w:rPr>
            </w:pPr>
            <w:r w:rsidRPr="008A176C">
              <w:rPr>
                <w:sz w:val="18"/>
                <w:szCs w:val="18"/>
              </w:rPr>
              <w:t>Ongoing observations (against Development Matters statements</w:t>
            </w:r>
            <w:r w:rsidR="002359CB">
              <w:rPr>
                <w:sz w:val="18"/>
                <w:szCs w:val="18"/>
              </w:rPr>
              <w:t>)</w:t>
            </w:r>
          </w:p>
        </w:tc>
      </w:tr>
      <w:tr w:rsidR="00B01555" w:rsidTr="00B01555">
        <w:tc>
          <w:tcPr>
            <w:tcW w:w="1465" w:type="dxa"/>
          </w:tcPr>
          <w:p w:rsidR="00B01555" w:rsidRPr="008A176C" w:rsidRDefault="00B01555" w:rsidP="00C6082A">
            <w:pPr>
              <w:rPr>
                <w:sz w:val="18"/>
                <w:szCs w:val="18"/>
              </w:rPr>
            </w:pPr>
            <w:r w:rsidRPr="008A176C">
              <w:rPr>
                <w:sz w:val="18"/>
                <w:szCs w:val="18"/>
              </w:rPr>
              <w:t>Term 3</w:t>
            </w:r>
          </w:p>
        </w:tc>
        <w:tc>
          <w:tcPr>
            <w:tcW w:w="1593" w:type="dxa"/>
          </w:tcPr>
          <w:p w:rsidR="00B01555" w:rsidRPr="008A176C" w:rsidRDefault="00B01555" w:rsidP="00C6082A">
            <w:pPr>
              <w:rPr>
                <w:sz w:val="18"/>
                <w:szCs w:val="18"/>
              </w:rPr>
            </w:pPr>
            <w:r w:rsidRPr="008A176C">
              <w:rPr>
                <w:sz w:val="18"/>
                <w:szCs w:val="18"/>
              </w:rPr>
              <w:t>EYFSP</w:t>
            </w:r>
          </w:p>
          <w:p w:rsidR="00B01555" w:rsidRPr="008A176C" w:rsidRDefault="00B01555" w:rsidP="00C6082A">
            <w:pPr>
              <w:rPr>
                <w:sz w:val="18"/>
                <w:szCs w:val="18"/>
              </w:rPr>
            </w:pPr>
            <w:r w:rsidRPr="008A176C">
              <w:rPr>
                <w:sz w:val="18"/>
                <w:szCs w:val="18"/>
              </w:rPr>
              <w:t xml:space="preserve">Teacher assessments used in conjunction with Exemplification materials </w:t>
            </w:r>
            <w:r w:rsidR="006C5829">
              <w:rPr>
                <w:sz w:val="18"/>
                <w:szCs w:val="18"/>
              </w:rPr>
              <w:t>(YR)</w:t>
            </w:r>
          </w:p>
        </w:tc>
        <w:tc>
          <w:tcPr>
            <w:tcW w:w="1488" w:type="dxa"/>
          </w:tcPr>
          <w:p w:rsidR="00B01555" w:rsidRPr="008A176C" w:rsidRDefault="00B01555" w:rsidP="00B01555">
            <w:pPr>
              <w:rPr>
                <w:sz w:val="18"/>
                <w:szCs w:val="18"/>
              </w:rPr>
            </w:pPr>
            <w:r w:rsidRPr="008A176C">
              <w:rPr>
                <w:sz w:val="18"/>
                <w:szCs w:val="18"/>
              </w:rPr>
              <w:t>EYFSP</w:t>
            </w:r>
          </w:p>
          <w:p w:rsidR="00B01555" w:rsidRPr="008A176C" w:rsidRDefault="00B01555" w:rsidP="00B01555">
            <w:pPr>
              <w:rPr>
                <w:sz w:val="18"/>
                <w:szCs w:val="18"/>
              </w:rPr>
            </w:pPr>
            <w:r w:rsidRPr="008A176C">
              <w:rPr>
                <w:sz w:val="18"/>
                <w:szCs w:val="18"/>
              </w:rPr>
              <w:t>Teacher assessments used in conjunction with Exemplification materials</w:t>
            </w:r>
            <w:r w:rsidR="006C5829">
              <w:rPr>
                <w:sz w:val="18"/>
                <w:szCs w:val="18"/>
              </w:rPr>
              <w:t xml:space="preserve"> (YR)</w:t>
            </w:r>
          </w:p>
        </w:tc>
        <w:tc>
          <w:tcPr>
            <w:tcW w:w="1489" w:type="dxa"/>
          </w:tcPr>
          <w:p w:rsidR="00B01555" w:rsidRPr="008A176C" w:rsidRDefault="00B01555" w:rsidP="00B01555">
            <w:pPr>
              <w:rPr>
                <w:sz w:val="18"/>
                <w:szCs w:val="18"/>
              </w:rPr>
            </w:pPr>
            <w:r w:rsidRPr="008A176C">
              <w:rPr>
                <w:sz w:val="18"/>
                <w:szCs w:val="18"/>
              </w:rPr>
              <w:t>EYFSP</w:t>
            </w:r>
          </w:p>
          <w:p w:rsidR="00B01555" w:rsidRPr="008A176C" w:rsidRDefault="00B01555" w:rsidP="00B01555">
            <w:pPr>
              <w:rPr>
                <w:sz w:val="18"/>
                <w:szCs w:val="18"/>
              </w:rPr>
            </w:pPr>
            <w:r w:rsidRPr="008A176C">
              <w:rPr>
                <w:sz w:val="18"/>
                <w:szCs w:val="18"/>
              </w:rPr>
              <w:t>Teacher assessments used in conjunction with Exemplification materials</w:t>
            </w:r>
            <w:r w:rsidR="006C5829">
              <w:rPr>
                <w:sz w:val="18"/>
                <w:szCs w:val="18"/>
              </w:rPr>
              <w:t xml:space="preserve"> (YR)</w:t>
            </w:r>
          </w:p>
        </w:tc>
        <w:tc>
          <w:tcPr>
            <w:tcW w:w="1489" w:type="dxa"/>
          </w:tcPr>
          <w:p w:rsidR="00B01555" w:rsidRPr="008A176C" w:rsidRDefault="00B01555" w:rsidP="00B01555">
            <w:pPr>
              <w:rPr>
                <w:sz w:val="18"/>
                <w:szCs w:val="18"/>
              </w:rPr>
            </w:pPr>
            <w:r w:rsidRPr="008A176C">
              <w:rPr>
                <w:sz w:val="18"/>
                <w:szCs w:val="18"/>
              </w:rPr>
              <w:t>EYFSP</w:t>
            </w:r>
          </w:p>
          <w:p w:rsidR="00B01555" w:rsidRPr="008A176C" w:rsidRDefault="00B01555" w:rsidP="00B01555">
            <w:pPr>
              <w:rPr>
                <w:sz w:val="18"/>
                <w:szCs w:val="18"/>
              </w:rPr>
            </w:pPr>
            <w:r w:rsidRPr="008A176C">
              <w:rPr>
                <w:sz w:val="18"/>
                <w:szCs w:val="18"/>
              </w:rPr>
              <w:t>Teacher assessments used in conjunction with Exemplification materials</w:t>
            </w:r>
            <w:r w:rsidR="006C5829">
              <w:rPr>
                <w:sz w:val="18"/>
                <w:szCs w:val="18"/>
              </w:rPr>
              <w:t xml:space="preserve"> (YR)</w:t>
            </w:r>
          </w:p>
        </w:tc>
        <w:tc>
          <w:tcPr>
            <w:tcW w:w="1491" w:type="dxa"/>
          </w:tcPr>
          <w:p w:rsidR="00B01555" w:rsidRPr="008A176C" w:rsidRDefault="00B01555" w:rsidP="00B01555">
            <w:pPr>
              <w:rPr>
                <w:sz w:val="18"/>
                <w:szCs w:val="18"/>
              </w:rPr>
            </w:pPr>
            <w:r w:rsidRPr="008A176C">
              <w:rPr>
                <w:sz w:val="18"/>
                <w:szCs w:val="18"/>
              </w:rPr>
              <w:t>EYFSP</w:t>
            </w:r>
          </w:p>
          <w:p w:rsidR="00B01555" w:rsidRPr="008A176C" w:rsidRDefault="00B01555" w:rsidP="00B01555">
            <w:pPr>
              <w:rPr>
                <w:sz w:val="18"/>
                <w:szCs w:val="18"/>
              </w:rPr>
            </w:pPr>
            <w:r w:rsidRPr="008A176C">
              <w:rPr>
                <w:sz w:val="18"/>
                <w:szCs w:val="18"/>
              </w:rPr>
              <w:t>Teacher assessments used in conjunction with Exemplification materials</w:t>
            </w:r>
            <w:r w:rsidR="006C5829">
              <w:rPr>
                <w:sz w:val="18"/>
                <w:szCs w:val="18"/>
              </w:rPr>
              <w:t xml:space="preserve"> (YR)</w:t>
            </w:r>
          </w:p>
        </w:tc>
      </w:tr>
    </w:tbl>
    <w:p w:rsidR="00D04FCE" w:rsidRDefault="00D04FCE"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tbl>
      <w:tblPr>
        <w:tblStyle w:val="TableGrid"/>
        <w:tblW w:w="9015" w:type="dxa"/>
        <w:tblInd w:w="-5" w:type="dxa"/>
        <w:tblLook w:val="04A0"/>
      </w:tblPr>
      <w:tblGrid>
        <w:gridCol w:w="1502"/>
        <w:gridCol w:w="1502"/>
        <w:gridCol w:w="1502"/>
        <w:gridCol w:w="1503"/>
        <w:gridCol w:w="1503"/>
        <w:gridCol w:w="1503"/>
      </w:tblGrid>
      <w:tr w:rsidR="00D04FCE" w:rsidTr="00C6082A">
        <w:tc>
          <w:tcPr>
            <w:tcW w:w="9015" w:type="dxa"/>
            <w:gridSpan w:val="6"/>
          </w:tcPr>
          <w:p w:rsidR="00D04FCE" w:rsidRPr="002359CB" w:rsidRDefault="00D04FCE" w:rsidP="00D04FCE">
            <w:pPr>
              <w:rPr>
                <w:b/>
              </w:rPr>
            </w:pPr>
            <w:r w:rsidRPr="002359CB">
              <w:rPr>
                <w:b/>
                <w:i/>
              </w:rPr>
              <w:lastRenderedPageBreak/>
              <w:t xml:space="preserve">In school summative assessment – </w:t>
            </w:r>
            <w:r w:rsidR="00B01555" w:rsidRPr="002359CB">
              <w:rPr>
                <w:b/>
                <w:i/>
              </w:rPr>
              <w:t>Y1/2</w:t>
            </w:r>
          </w:p>
        </w:tc>
      </w:tr>
      <w:tr w:rsidR="00D04FCE" w:rsidTr="00C6082A">
        <w:tc>
          <w:tcPr>
            <w:tcW w:w="1502" w:type="dxa"/>
          </w:tcPr>
          <w:p w:rsidR="00D04FCE" w:rsidRPr="00180254" w:rsidRDefault="00D04FCE" w:rsidP="00C6082A">
            <w:pPr>
              <w:rPr>
                <w:i/>
              </w:rPr>
            </w:pPr>
          </w:p>
        </w:tc>
        <w:tc>
          <w:tcPr>
            <w:tcW w:w="1502" w:type="dxa"/>
          </w:tcPr>
          <w:p w:rsidR="00D04FCE" w:rsidRPr="00A939A4" w:rsidRDefault="00D04FCE" w:rsidP="00C6082A">
            <w:pPr>
              <w:rPr>
                <w:b/>
                <w:sz w:val="18"/>
                <w:szCs w:val="18"/>
              </w:rPr>
            </w:pPr>
            <w:r w:rsidRPr="00A939A4">
              <w:rPr>
                <w:b/>
                <w:sz w:val="18"/>
                <w:szCs w:val="18"/>
              </w:rPr>
              <w:t>Reading</w:t>
            </w:r>
          </w:p>
        </w:tc>
        <w:tc>
          <w:tcPr>
            <w:tcW w:w="1502" w:type="dxa"/>
          </w:tcPr>
          <w:p w:rsidR="00D04FCE" w:rsidRPr="00A939A4" w:rsidRDefault="00D04FCE" w:rsidP="00C6082A">
            <w:pPr>
              <w:rPr>
                <w:b/>
                <w:sz w:val="18"/>
                <w:szCs w:val="18"/>
              </w:rPr>
            </w:pPr>
            <w:r w:rsidRPr="00A939A4">
              <w:rPr>
                <w:b/>
                <w:sz w:val="18"/>
                <w:szCs w:val="18"/>
              </w:rPr>
              <w:t>Writing</w:t>
            </w:r>
          </w:p>
        </w:tc>
        <w:tc>
          <w:tcPr>
            <w:tcW w:w="1503" w:type="dxa"/>
          </w:tcPr>
          <w:p w:rsidR="00D04FCE" w:rsidRPr="00A939A4" w:rsidRDefault="00D04FCE" w:rsidP="00C6082A">
            <w:pPr>
              <w:rPr>
                <w:b/>
                <w:sz w:val="18"/>
                <w:szCs w:val="18"/>
              </w:rPr>
            </w:pPr>
            <w:proofErr w:type="spellStart"/>
            <w:r w:rsidRPr="00A939A4">
              <w:rPr>
                <w:b/>
                <w:sz w:val="18"/>
                <w:szCs w:val="18"/>
              </w:rPr>
              <w:t>SPaG</w:t>
            </w:r>
            <w:proofErr w:type="spellEnd"/>
          </w:p>
        </w:tc>
        <w:tc>
          <w:tcPr>
            <w:tcW w:w="1503" w:type="dxa"/>
          </w:tcPr>
          <w:p w:rsidR="00D04FCE" w:rsidRPr="00A939A4" w:rsidRDefault="00D04FCE" w:rsidP="00C6082A">
            <w:pPr>
              <w:rPr>
                <w:b/>
                <w:sz w:val="18"/>
                <w:szCs w:val="18"/>
              </w:rPr>
            </w:pPr>
            <w:r w:rsidRPr="00A939A4">
              <w:rPr>
                <w:b/>
                <w:sz w:val="18"/>
                <w:szCs w:val="18"/>
              </w:rPr>
              <w:t>Maths</w:t>
            </w:r>
          </w:p>
        </w:tc>
        <w:tc>
          <w:tcPr>
            <w:tcW w:w="1503" w:type="dxa"/>
          </w:tcPr>
          <w:p w:rsidR="00D04FCE" w:rsidRPr="00A939A4" w:rsidRDefault="00D04FCE" w:rsidP="00C6082A">
            <w:pPr>
              <w:rPr>
                <w:b/>
                <w:sz w:val="18"/>
                <w:szCs w:val="18"/>
              </w:rPr>
            </w:pPr>
            <w:r w:rsidRPr="00A939A4">
              <w:rPr>
                <w:b/>
                <w:sz w:val="18"/>
                <w:szCs w:val="18"/>
              </w:rPr>
              <w:t>Foundation</w:t>
            </w:r>
          </w:p>
        </w:tc>
      </w:tr>
      <w:tr w:rsidR="00D04FCE" w:rsidTr="001D3811">
        <w:trPr>
          <w:trHeight w:val="2044"/>
        </w:trPr>
        <w:tc>
          <w:tcPr>
            <w:tcW w:w="1502" w:type="dxa"/>
          </w:tcPr>
          <w:p w:rsidR="00D04FCE" w:rsidRDefault="00D04FCE" w:rsidP="00C6082A">
            <w:r>
              <w:t>Term 1</w:t>
            </w:r>
          </w:p>
        </w:tc>
        <w:tc>
          <w:tcPr>
            <w:tcW w:w="1502" w:type="dxa"/>
          </w:tcPr>
          <w:p w:rsidR="00D04FCE" w:rsidRPr="008A176C" w:rsidRDefault="00D04FCE" w:rsidP="00C6082A">
            <w:pPr>
              <w:rPr>
                <w:sz w:val="18"/>
                <w:szCs w:val="18"/>
              </w:rPr>
            </w:pPr>
            <w:r w:rsidRPr="008A176C">
              <w:rPr>
                <w:sz w:val="18"/>
                <w:szCs w:val="18"/>
              </w:rPr>
              <w:t>PM bench marking</w:t>
            </w:r>
          </w:p>
          <w:p w:rsidR="00D04FCE" w:rsidRPr="008A176C" w:rsidRDefault="00D04FCE" w:rsidP="00C6082A">
            <w:pPr>
              <w:rPr>
                <w:sz w:val="18"/>
                <w:szCs w:val="18"/>
              </w:rPr>
            </w:pPr>
            <w:r w:rsidRPr="008A176C">
              <w:rPr>
                <w:sz w:val="18"/>
                <w:szCs w:val="18"/>
              </w:rPr>
              <w:t>STAT records for guided reading groups.</w:t>
            </w:r>
          </w:p>
          <w:p w:rsidR="00D04FCE" w:rsidRDefault="00D04FCE" w:rsidP="00C6082A">
            <w:pPr>
              <w:rPr>
                <w:sz w:val="18"/>
                <w:szCs w:val="18"/>
              </w:rPr>
            </w:pPr>
            <w:r w:rsidRPr="008A176C">
              <w:rPr>
                <w:sz w:val="18"/>
                <w:szCs w:val="18"/>
              </w:rPr>
              <w:t>Phonics baseline using letters and sounds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C6082A">
            <w:pPr>
              <w:rPr>
                <w:sz w:val="18"/>
                <w:szCs w:val="18"/>
              </w:rPr>
            </w:pPr>
          </w:p>
        </w:tc>
        <w:tc>
          <w:tcPr>
            <w:tcW w:w="1502" w:type="dxa"/>
          </w:tcPr>
          <w:p w:rsidR="00D04FCE" w:rsidRDefault="00D04FCE" w:rsidP="00C6082A">
            <w:pPr>
              <w:rPr>
                <w:sz w:val="18"/>
                <w:szCs w:val="18"/>
              </w:rPr>
            </w:pPr>
            <w:r w:rsidRPr="008A176C">
              <w:rPr>
                <w:sz w:val="18"/>
                <w:szCs w:val="18"/>
              </w:rPr>
              <w:t>Use STAT to assess independent writing and moderate samples in staff meeting.</w:t>
            </w:r>
          </w:p>
          <w:p w:rsidR="001D3811" w:rsidRDefault="001D3811" w:rsidP="00C6082A">
            <w:pPr>
              <w:rPr>
                <w:sz w:val="18"/>
                <w:szCs w:val="18"/>
              </w:rPr>
            </w:pPr>
            <w:r>
              <w:rPr>
                <w:sz w:val="18"/>
                <w:szCs w:val="18"/>
              </w:rPr>
              <w:t xml:space="preserve">Post assessment writing pieces </w:t>
            </w:r>
          </w:p>
          <w:p w:rsidR="006C5829" w:rsidRPr="008A176C" w:rsidRDefault="006C5829" w:rsidP="00C6082A">
            <w:pPr>
              <w:rPr>
                <w:sz w:val="18"/>
                <w:szCs w:val="18"/>
              </w:rPr>
            </w:pPr>
            <w:r w:rsidRPr="008A176C">
              <w:rPr>
                <w:sz w:val="18"/>
                <w:szCs w:val="18"/>
              </w:rPr>
              <w:t xml:space="preserve">SEN – B squared </w:t>
            </w:r>
          </w:p>
        </w:tc>
        <w:tc>
          <w:tcPr>
            <w:tcW w:w="1503" w:type="dxa"/>
          </w:tcPr>
          <w:p w:rsidR="001D3811" w:rsidRDefault="001D3811" w:rsidP="00C6082A">
            <w:pPr>
              <w:rPr>
                <w:sz w:val="18"/>
                <w:szCs w:val="18"/>
              </w:rPr>
            </w:pPr>
            <w:r>
              <w:rPr>
                <w:sz w:val="18"/>
                <w:szCs w:val="18"/>
              </w:rPr>
              <w:t>Y1 Phonics baseline</w:t>
            </w:r>
          </w:p>
          <w:p w:rsidR="006C5829" w:rsidRDefault="001D3811" w:rsidP="006C5829">
            <w:pPr>
              <w:rPr>
                <w:sz w:val="18"/>
                <w:szCs w:val="18"/>
              </w:rPr>
            </w:pPr>
            <w:r>
              <w:rPr>
                <w:sz w:val="18"/>
                <w:szCs w:val="18"/>
              </w:rPr>
              <w:t xml:space="preserve">Y2 – </w:t>
            </w:r>
            <w:proofErr w:type="spellStart"/>
            <w:r>
              <w:rPr>
                <w:sz w:val="18"/>
                <w:szCs w:val="18"/>
              </w:rPr>
              <w:t>Twinkl</w:t>
            </w:r>
            <w:proofErr w:type="spellEnd"/>
            <w:r>
              <w:rPr>
                <w:sz w:val="18"/>
                <w:szCs w:val="18"/>
              </w:rPr>
              <w:t xml:space="preserve"> </w:t>
            </w:r>
            <w:r w:rsidR="006C5829">
              <w:rPr>
                <w:sz w:val="18"/>
                <w:szCs w:val="18"/>
              </w:rPr>
              <w:t xml:space="preserve">tests to support on-going assessment in writing STAT assessment grids completed </w:t>
            </w:r>
          </w:p>
          <w:p w:rsidR="00D04FCE" w:rsidRPr="008A176C" w:rsidRDefault="006C5829" w:rsidP="00C6082A">
            <w:pPr>
              <w:rPr>
                <w:sz w:val="18"/>
                <w:szCs w:val="18"/>
              </w:rPr>
            </w:pPr>
            <w:r w:rsidRPr="008A176C">
              <w:rPr>
                <w:sz w:val="18"/>
                <w:szCs w:val="18"/>
              </w:rPr>
              <w:t xml:space="preserve">SEN – B squared </w:t>
            </w:r>
          </w:p>
        </w:tc>
        <w:tc>
          <w:tcPr>
            <w:tcW w:w="1503" w:type="dxa"/>
          </w:tcPr>
          <w:p w:rsidR="00D04FCE" w:rsidRPr="008A176C" w:rsidRDefault="00D04FCE" w:rsidP="00C6082A">
            <w:pPr>
              <w:rPr>
                <w:sz w:val="18"/>
                <w:szCs w:val="18"/>
              </w:rPr>
            </w:pPr>
            <w:r w:rsidRPr="008A176C">
              <w:rPr>
                <w:sz w:val="18"/>
                <w:szCs w:val="18"/>
              </w:rPr>
              <w:t>Use STAT to assess outcomes and moderate books in staff meeting.</w:t>
            </w:r>
          </w:p>
          <w:p w:rsidR="00D04FCE" w:rsidRDefault="00D04FCE" w:rsidP="006C5829">
            <w:pPr>
              <w:rPr>
                <w:sz w:val="18"/>
                <w:szCs w:val="18"/>
              </w:rPr>
            </w:pPr>
            <w:r w:rsidRPr="008A176C">
              <w:rPr>
                <w:sz w:val="18"/>
                <w:szCs w:val="18"/>
              </w:rPr>
              <w:t>Use alongside TA from ‘</w:t>
            </w:r>
            <w:proofErr w:type="spellStart"/>
            <w:r w:rsidRPr="008A176C">
              <w:rPr>
                <w:sz w:val="18"/>
                <w:szCs w:val="18"/>
              </w:rPr>
              <w:t>Twinkl</w:t>
            </w:r>
            <w:proofErr w:type="spellEnd"/>
            <w:r w:rsidRPr="008A176C">
              <w:rPr>
                <w:sz w:val="18"/>
                <w:szCs w:val="18"/>
              </w:rPr>
              <w:t xml:space="preserve">’ </w:t>
            </w:r>
            <w:r w:rsidR="006C5829">
              <w:rPr>
                <w:sz w:val="18"/>
                <w:szCs w:val="18"/>
              </w:rPr>
              <w:t xml:space="preserve">end of unit </w:t>
            </w:r>
            <w:r w:rsidR="006C5829" w:rsidRPr="008A176C">
              <w:rPr>
                <w:sz w:val="18"/>
                <w:szCs w:val="18"/>
              </w:rPr>
              <w:t>tests.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6C5829"/>
        </w:tc>
        <w:tc>
          <w:tcPr>
            <w:tcW w:w="1503" w:type="dxa"/>
          </w:tcPr>
          <w:p w:rsidR="00D04FCE" w:rsidRPr="008A176C" w:rsidRDefault="001D3811" w:rsidP="00C6082A">
            <w:r w:rsidRPr="008A176C">
              <w:rPr>
                <w:sz w:val="18"/>
                <w:szCs w:val="18"/>
              </w:rPr>
              <w:t>Use lesson plans to evaluate outcomes and assess according to NC document</w:t>
            </w:r>
          </w:p>
        </w:tc>
      </w:tr>
      <w:tr w:rsidR="00D04FCE" w:rsidTr="00C6082A">
        <w:tc>
          <w:tcPr>
            <w:tcW w:w="1502" w:type="dxa"/>
          </w:tcPr>
          <w:p w:rsidR="00D04FCE" w:rsidRDefault="00D04FCE" w:rsidP="00C6082A">
            <w:r>
              <w:t>Term 2</w:t>
            </w:r>
          </w:p>
        </w:tc>
        <w:tc>
          <w:tcPr>
            <w:tcW w:w="1502" w:type="dxa"/>
          </w:tcPr>
          <w:p w:rsidR="001D3811" w:rsidRPr="008A176C" w:rsidRDefault="001D3811" w:rsidP="001D3811">
            <w:pPr>
              <w:rPr>
                <w:sz w:val="18"/>
                <w:szCs w:val="18"/>
              </w:rPr>
            </w:pPr>
            <w:r w:rsidRPr="008A176C">
              <w:rPr>
                <w:sz w:val="18"/>
                <w:szCs w:val="18"/>
              </w:rPr>
              <w:t>PM bench marking</w:t>
            </w:r>
          </w:p>
          <w:p w:rsidR="001D3811" w:rsidRPr="008A176C" w:rsidRDefault="001D3811" w:rsidP="001D3811">
            <w:pPr>
              <w:rPr>
                <w:sz w:val="18"/>
                <w:szCs w:val="18"/>
              </w:rPr>
            </w:pPr>
            <w:r w:rsidRPr="008A176C">
              <w:rPr>
                <w:sz w:val="18"/>
                <w:szCs w:val="18"/>
              </w:rPr>
              <w:t>STAT records for guided reading groups.</w:t>
            </w:r>
          </w:p>
          <w:p w:rsidR="00D04FCE" w:rsidRDefault="001D3811" w:rsidP="001D3811">
            <w:pPr>
              <w:rPr>
                <w:sz w:val="18"/>
                <w:szCs w:val="18"/>
              </w:rPr>
            </w:pPr>
            <w:r w:rsidRPr="008A176C">
              <w:rPr>
                <w:sz w:val="18"/>
                <w:szCs w:val="18"/>
              </w:rPr>
              <w:t>Phonics baseline using letters and sounds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1D3811"/>
        </w:tc>
        <w:tc>
          <w:tcPr>
            <w:tcW w:w="1502" w:type="dxa"/>
          </w:tcPr>
          <w:p w:rsidR="001D3811" w:rsidRDefault="001D3811" w:rsidP="001D3811">
            <w:pPr>
              <w:rPr>
                <w:sz w:val="18"/>
                <w:szCs w:val="18"/>
              </w:rPr>
            </w:pPr>
            <w:r w:rsidRPr="008A176C">
              <w:rPr>
                <w:sz w:val="18"/>
                <w:szCs w:val="18"/>
              </w:rPr>
              <w:t>Use STAT to assess independent writing and moderate samples in staff meeting.</w:t>
            </w:r>
          </w:p>
          <w:p w:rsidR="006C5829" w:rsidRPr="008A176C" w:rsidRDefault="001D3811" w:rsidP="006C5829">
            <w:pPr>
              <w:rPr>
                <w:sz w:val="18"/>
                <w:szCs w:val="18"/>
              </w:rPr>
            </w:pPr>
            <w:r>
              <w:rPr>
                <w:sz w:val="18"/>
                <w:szCs w:val="18"/>
              </w:rPr>
              <w:t>Post assessment writing pieces</w:t>
            </w:r>
            <w:r w:rsidR="006C5829">
              <w:rPr>
                <w:sz w:val="18"/>
                <w:szCs w:val="18"/>
              </w:rPr>
              <w:t>.</w:t>
            </w:r>
            <w:r w:rsidR="006C5829" w:rsidRPr="008A176C">
              <w:rPr>
                <w:sz w:val="18"/>
                <w:szCs w:val="18"/>
              </w:rPr>
              <w:t xml:space="preserve"> SEN – B squared </w:t>
            </w:r>
          </w:p>
          <w:p w:rsidR="00D04FCE" w:rsidRPr="008A176C" w:rsidRDefault="00D04FCE" w:rsidP="001D3811"/>
        </w:tc>
        <w:tc>
          <w:tcPr>
            <w:tcW w:w="1503" w:type="dxa"/>
          </w:tcPr>
          <w:p w:rsidR="006C5829" w:rsidRDefault="006C5829" w:rsidP="006C5829">
            <w:pPr>
              <w:rPr>
                <w:sz w:val="18"/>
                <w:szCs w:val="18"/>
              </w:rPr>
            </w:pPr>
            <w:r>
              <w:rPr>
                <w:sz w:val="18"/>
                <w:szCs w:val="18"/>
              </w:rPr>
              <w:t xml:space="preserve">Y1 Phonics assessment as part of letters and sounds. STAT assessment grids completed </w:t>
            </w:r>
          </w:p>
          <w:p w:rsidR="006C5829" w:rsidRDefault="006C5829" w:rsidP="006C5829">
            <w:pPr>
              <w:rPr>
                <w:sz w:val="18"/>
                <w:szCs w:val="18"/>
              </w:rPr>
            </w:pPr>
            <w:r>
              <w:rPr>
                <w:sz w:val="18"/>
                <w:szCs w:val="18"/>
              </w:rPr>
              <w:t xml:space="preserve">Y2 – </w:t>
            </w:r>
            <w:proofErr w:type="spellStart"/>
            <w:r>
              <w:rPr>
                <w:sz w:val="18"/>
                <w:szCs w:val="18"/>
              </w:rPr>
              <w:t>Twinkl</w:t>
            </w:r>
            <w:proofErr w:type="spellEnd"/>
            <w:r>
              <w:rPr>
                <w:sz w:val="18"/>
                <w:szCs w:val="18"/>
              </w:rPr>
              <w:t xml:space="preserve"> tests to support on-going assessment in writing </w:t>
            </w:r>
          </w:p>
          <w:p w:rsidR="006C5829" w:rsidRDefault="006C5829" w:rsidP="006C5829">
            <w:pPr>
              <w:rPr>
                <w:sz w:val="18"/>
                <w:szCs w:val="18"/>
              </w:rPr>
            </w:pPr>
            <w:r>
              <w:rPr>
                <w:sz w:val="18"/>
                <w:szCs w:val="18"/>
              </w:rPr>
              <w:t xml:space="preserve">STAT assessment grids completed </w:t>
            </w:r>
          </w:p>
          <w:p w:rsidR="00D04FCE" w:rsidRPr="008A176C" w:rsidRDefault="006C5829" w:rsidP="002359CB">
            <w:r w:rsidRPr="008A176C">
              <w:rPr>
                <w:sz w:val="18"/>
                <w:szCs w:val="18"/>
              </w:rPr>
              <w:t xml:space="preserve">SEN – B squared </w:t>
            </w:r>
          </w:p>
        </w:tc>
        <w:tc>
          <w:tcPr>
            <w:tcW w:w="1503" w:type="dxa"/>
          </w:tcPr>
          <w:p w:rsidR="006C5829" w:rsidRPr="008A176C" w:rsidRDefault="006C5829" w:rsidP="006C5829">
            <w:pPr>
              <w:rPr>
                <w:sz w:val="18"/>
                <w:szCs w:val="18"/>
              </w:rPr>
            </w:pPr>
            <w:r w:rsidRPr="008A176C">
              <w:rPr>
                <w:sz w:val="18"/>
                <w:szCs w:val="18"/>
              </w:rPr>
              <w:t>Use STAT to assess outcomes and moderate books in staff meeting.</w:t>
            </w:r>
          </w:p>
          <w:p w:rsidR="00D04FCE" w:rsidRDefault="006C5829" w:rsidP="006C5829">
            <w:pPr>
              <w:rPr>
                <w:sz w:val="18"/>
                <w:szCs w:val="18"/>
              </w:rPr>
            </w:pPr>
            <w:r w:rsidRPr="008A176C">
              <w:rPr>
                <w:sz w:val="18"/>
                <w:szCs w:val="18"/>
              </w:rPr>
              <w:t>Use alongside TA from ‘</w:t>
            </w:r>
            <w:proofErr w:type="spellStart"/>
            <w:r w:rsidRPr="008A176C">
              <w:rPr>
                <w:sz w:val="18"/>
                <w:szCs w:val="18"/>
              </w:rPr>
              <w:t>Twinkl</w:t>
            </w:r>
            <w:proofErr w:type="spellEnd"/>
            <w:r w:rsidRPr="008A176C">
              <w:rPr>
                <w:sz w:val="18"/>
                <w:szCs w:val="18"/>
              </w:rPr>
              <w:t xml:space="preserve">’ </w:t>
            </w:r>
            <w:r>
              <w:rPr>
                <w:sz w:val="18"/>
                <w:szCs w:val="18"/>
              </w:rPr>
              <w:t xml:space="preserve">end of unit </w:t>
            </w:r>
            <w:r w:rsidRPr="008A176C">
              <w:rPr>
                <w:sz w:val="18"/>
                <w:szCs w:val="18"/>
              </w:rPr>
              <w:t>tests.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6C5829"/>
        </w:tc>
        <w:tc>
          <w:tcPr>
            <w:tcW w:w="1503" w:type="dxa"/>
          </w:tcPr>
          <w:p w:rsidR="00D04FCE" w:rsidRPr="008A176C" w:rsidRDefault="001D3811" w:rsidP="00C6082A">
            <w:r w:rsidRPr="008A176C">
              <w:rPr>
                <w:sz w:val="18"/>
                <w:szCs w:val="18"/>
              </w:rPr>
              <w:t>Use lesson plans to evaluate outcomes and assess according to NC document</w:t>
            </w:r>
          </w:p>
        </w:tc>
      </w:tr>
      <w:tr w:rsidR="00D04FCE" w:rsidTr="00C6082A">
        <w:tc>
          <w:tcPr>
            <w:tcW w:w="1502" w:type="dxa"/>
          </w:tcPr>
          <w:p w:rsidR="00D04FCE" w:rsidRDefault="00D04FCE" w:rsidP="00C6082A">
            <w:r>
              <w:t>Term 3</w:t>
            </w:r>
          </w:p>
        </w:tc>
        <w:tc>
          <w:tcPr>
            <w:tcW w:w="1502" w:type="dxa"/>
          </w:tcPr>
          <w:p w:rsidR="001D3811" w:rsidRPr="008A176C" w:rsidRDefault="001D3811" w:rsidP="001D3811">
            <w:pPr>
              <w:rPr>
                <w:sz w:val="18"/>
                <w:szCs w:val="18"/>
              </w:rPr>
            </w:pPr>
            <w:r w:rsidRPr="008A176C">
              <w:rPr>
                <w:sz w:val="18"/>
                <w:szCs w:val="18"/>
              </w:rPr>
              <w:t>PM bench marking</w:t>
            </w:r>
          </w:p>
          <w:p w:rsidR="001D3811" w:rsidRPr="008A176C" w:rsidRDefault="001D3811" w:rsidP="001D3811">
            <w:pPr>
              <w:rPr>
                <w:sz w:val="18"/>
                <w:szCs w:val="18"/>
              </w:rPr>
            </w:pPr>
            <w:r w:rsidRPr="008A176C">
              <w:rPr>
                <w:sz w:val="18"/>
                <w:szCs w:val="18"/>
              </w:rPr>
              <w:t>STAT records for guided reading groups.</w:t>
            </w:r>
          </w:p>
          <w:p w:rsidR="00D04FCE" w:rsidRDefault="001D3811" w:rsidP="001D3811">
            <w:pPr>
              <w:rPr>
                <w:sz w:val="18"/>
                <w:szCs w:val="18"/>
              </w:rPr>
            </w:pPr>
            <w:r w:rsidRPr="008A176C">
              <w:rPr>
                <w:sz w:val="18"/>
                <w:szCs w:val="18"/>
              </w:rPr>
              <w:t>Phonics baseline using letters and sounds</w:t>
            </w:r>
          </w:p>
          <w:p w:rsidR="006C5829" w:rsidRPr="008A176C" w:rsidRDefault="006C5829" w:rsidP="006C5829">
            <w:pPr>
              <w:rPr>
                <w:sz w:val="18"/>
                <w:szCs w:val="18"/>
              </w:rPr>
            </w:pPr>
            <w:r w:rsidRPr="008A176C">
              <w:rPr>
                <w:sz w:val="18"/>
                <w:szCs w:val="18"/>
              </w:rPr>
              <w:t xml:space="preserve">SEN – B squared </w:t>
            </w:r>
          </w:p>
          <w:p w:rsidR="006C5829" w:rsidRDefault="006C5829" w:rsidP="001D3811">
            <w:pPr>
              <w:rPr>
                <w:sz w:val="18"/>
                <w:szCs w:val="18"/>
              </w:rPr>
            </w:pPr>
          </w:p>
          <w:p w:rsidR="002359CB" w:rsidRDefault="002359CB" w:rsidP="001D3811">
            <w:pPr>
              <w:rPr>
                <w:sz w:val="18"/>
                <w:szCs w:val="18"/>
              </w:rPr>
            </w:pPr>
          </w:p>
          <w:p w:rsidR="002359CB" w:rsidRDefault="002359CB" w:rsidP="001D3811">
            <w:pPr>
              <w:rPr>
                <w:sz w:val="18"/>
                <w:szCs w:val="18"/>
              </w:rPr>
            </w:pPr>
          </w:p>
          <w:p w:rsidR="001D3811" w:rsidRDefault="001D3811" w:rsidP="001D3811">
            <w:pPr>
              <w:rPr>
                <w:sz w:val="18"/>
                <w:szCs w:val="18"/>
              </w:rPr>
            </w:pPr>
            <w:r>
              <w:rPr>
                <w:sz w:val="18"/>
                <w:szCs w:val="18"/>
              </w:rPr>
              <w:t>Y1 Phonic screen</w:t>
            </w:r>
          </w:p>
          <w:p w:rsidR="001D3811" w:rsidRPr="008A176C" w:rsidRDefault="001D3811" w:rsidP="001D3811">
            <w:r>
              <w:rPr>
                <w:sz w:val="18"/>
                <w:szCs w:val="18"/>
              </w:rPr>
              <w:t>Y2 SAT test</w:t>
            </w:r>
          </w:p>
        </w:tc>
        <w:tc>
          <w:tcPr>
            <w:tcW w:w="1502" w:type="dxa"/>
          </w:tcPr>
          <w:p w:rsidR="001D3811" w:rsidRDefault="001D3811" w:rsidP="001D3811">
            <w:pPr>
              <w:rPr>
                <w:sz w:val="18"/>
                <w:szCs w:val="18"/>
              </w:rPr>
            </w:pPr>
            <w:r w:rsidRPr="008A176C">
              <w:rPr>
                <w:sz w:val="18"/>
                <w:szCs w:val="18"/>
              </w:rPr>
              <w:t>Use STAT to assess independent writing and moderate samples in staff meeting.</w:t>
            </w:r>
          </w:p>
          <w:p w:rsidR="00D04FCE" w:rsidRDefault="001D3811" w:rsidP="001D3811">
            <w:pPr>
              <w:rPr>
                <w:sz w:val="18"/>
                <w:szCs w:val="18"/>
              </w:rPr>
            </w:pPr>
            <w:r>
              <w:rPr>
                <w:sz w:val="18"/>
                <w:szCs w:val="18"/>
              </w:rPr>
              <w:t>Post assessment writing pieces</w:t>
            </w:r>
          </w:p>
          <w:p w:rsidR="006C5829" w:rsidRPr="008A176C" w:rsidRDefault="006C5829" w:rsidP="006C5829">
            <w:pPr>
              <w:rPr>
                <w:sz w:val="18"/>
                <w:szCs w:val="18"/>
              </w:rPr>
            </w:pPr>
            <w:r w:rsidRPr="008A176C">
              <w:rPr>
                <w:sz w:val="18"/>
                <w:szCs w:val="18"/>
              </w:rPr>
              <w:t xml:space="preserve">SEN – B squared </w:t>
            </w:r>
          </w:p>
          <w:p w:rsidR="006C5829" w:rsidRDefault="006C5829" w:rsidP="001D3811">
            <w:pPr>
              <w:rPr>
                <w:sz w:val="18"/>
                <w:szCs w:val="18"/>
              </w:rPr>
            </w:pPr>
          </w:p>
          <w:p w:rsidR="002359CB" w:rsidRDefault="002359CB" w:rsidP="001D3811">
            <w:pPr>
              <w:rPr>
                <w:sz w:val="18"/>
                <w:szCs w:val="18"/>
              </w:rPr>
            </w:pPr>
          </w:p>
          <w:p w:rsidR="001D3811" w:rsidRPr="008A176C" w:rsidRDefault="001D3811" w:rsidP="001D3811">
            <w:r>
              <w:rPr>
                <w:sz w:val="18"/>
                <w:szCs w:val="18"/>
              </w:rPr>
              <w:t>Y2 SAT writing</w:t>
            </w:r>
          </w:p>
        </w:tc>
        <w:tc>
          <w:tcPr>
            <w:tcW w:w="1503" w:type="dxa"/>
          </w:tcPr>
          <w:p w:rsidR="006C5829" w:rsidRDefault="006C5829" w:rsidP="006C5829">
            <w:pPr>
              <w:rPr>
                <w:sz w:val="18"/>
                <w:szCs w:val="18"/>
              </w:rPr>
            </w:pPr>
            <w:r>
              <w:rPr>
                <w:sz w:val="18"/>
                <w:szCs w:val="18"/>
              </w:rPr>
              <w:t xml:space="preserve">Y1 Phonics assessment as part of letters and sounds STAT assessment grids completed </w:t>
            </w:r>
          </w:p>
          <w:p w:rsidR="006C5829" w:rsidRDefault="006C5829" w:rsidP="006C5829">
            <w:pPr>
              <w:rPr>
                <w:sz w:val="18"/>
                <w:szCs w:val="18"/>
              </w:rPr>
            </w:pPr>
            <w:r>
              <w:rPr>
                <w:sz w:val="18"/>
                <w:szCs w:val="18"/>
              </w:rPr>
              <w:t xml:space="preserve">Y2 – </w:t>
            </w:r>
            <w:proofErr w:type="spellStart"/>
            <w:r>
              <w:rPr>
                <w:sz w:val="18"/>
                <w:szCs w:val="18"/>
              </w:rPr>
              <w:t>Twinkl</w:t>
            </w:r>
            <w:proofErr w:type="spellEnd"/>
            <w:r>
              <w:rPr>
                <w:sz w:val="18"/>
                <w:szCs w:val="18"/>
              </w:rPr>
              <w:t xml:space="preserve"> tests to support on-going assessment in writing STAT assessment grids completed </w:t>
            </w:r>
          </w:p>
          <w:p w:rsidR="006C5829" w:rsidRPr="008A176C" w:rsidRDefault="006C5829" w:rsidP="006C5829">
            <w:pPr>
              <w:rPr>
                <w:sz w:val="18"/>
                <w:szCs w:val="18"/>
              </w:rPr>
            </w:pPr>
            <w:r w:rsidRPr="008A176C">
              <w:rPr>
                <w:sz w:val="18"/>
                <w:szCs w:val="18"/>
              </w:rPr>
              <w:t xml:space="preserve">SEN – B squared </w:t>
            </w:r>
          </w:p>
          <w:p w:rsidR="00D04FCE" w:rsidRPr="006C5829" w:rsidRDefault="006C5829" w:rsidP="001D3811">
            <w:pPr>
              <w:rPr>
                <w:sz w:val="18"/>
                <w:szCs w:val="18"/>
              </w:rPr>
            </w:pPr>
            <w:r>
              <w:rPr>
                <w:sz w:val="18"/>
                <w:szCs w:val="18"/>
              </w:rPr>
              <w:t>Y2 SPAG test</w:t>
            </w:r>
          </w:p>
        </w:tc>
        <w:tc>
          <w:tcPr>
            <w:tcW w:w="1503" w:type="dxa"/>
          </w:tcPr>
          <w:p w:rsidR="006C5829" w:rsidRPr="008A176C" w:rsidRDefault="006C5829" w:rsidP="006C5829">
            <w:pPr>
              <w:rPr>
                <w:sz w:val="18"/>
                <w:szCs w:val="18"/>
              </w:rPr>
            </w:pPr>
            <w:r w:rsidRPr="008A176C">
              <w:rPr>
                <w:sz w:val="18"/>
                <w:szCs w:val="18"/>
              </w:rPr>
              <w:t>Use STAT to assess outcomes and moderate books in staff meeting.</w:t>
            </w:r>
          </w:p>
          <w:p w:rsidR="00D04FCE" w:rsidRDefault="006C5829" w:rsidP="006C5829">
            <w:pPr>
              <w:rPr>
                <w:sz w:val="18"/>
                <w:szCs w:val="18"/>
              </w:rPr>
            </w:pPr>
            <w:r w:rsidRPr="008A176C">
              <w:rPr>
                <w:sz w:val="18"/>
                <w:szCs w:val="18"/>
              </w:rPr>
              <w:t>Use alongside TA from ‘</w:t>
            </w:r>
            <w:proofErr w:type="spellStart"/>
            <w:r w:rsidRPr="008A176C">
              <w:rPr>
                <w:sz w:val="18"/>
                <w:szCs w:val="18"/>
              </w:rPr>
              <w:t>Twinkl</w:t>
            </w:r>
            <w:proofErr w:type="spellEnd"/>
            <w:r w:rsidRPr="008A176C">
              <w:rPr>
                <w:sz w:val="18"/>
                <w:szCs w:val="18"/>
              </w:rPr>
              <w:t xml:space="preserve">’ </w:t>
            </w:r>
            <w:r>
              <w:rPr>
                <w:sz w:val="18"/>
                <w:szCs w:val="18"/>
              </w:rPr>
              <w:t xml:space="preserve">end of unit </w:t>
            </w:r>
            <w:r w:rsidRPr="008A176C">
              <w:rPr>
                <w:sz w:val="18"/>
                <w:szCs w:val="18"/>
              </w:rPr>
              <w:t>tests.</w:t>
            </w:r>
          </w:p>
          <w:p w:rsidR="006C5829" w:rsidRPr="008A176C" w:rsidRDefault="006C5829" w:rsidP="006C5829">
            <w:pPr>
              <w:rPr>
                <w:sz w:val="18"/>
                <w:szCs w:val="18"/>
              </w:rPr>
            </w:pPr>
            <w:r w:rsidRPr="008A176C">
              <w:rPr>
                <w:sz w:val="18"/>
                <w:szCs w:val="18"/>
              </w:rPr>
              <w:t xml:space="preserve">SEN – B squared </w:t>
            </w:r>
          </w:p>
          <w:p w:rsidR="006C5829" w:rsidRDefault="006C5829" w:rsidP="006C5829">
            <w:pPr>
              <w:rPr>
                <w:sz w:val="18"/>
                <w:szCs w:val="18"/>
              </w:rPr>
            </w:pPr>
          </w:p>
          <w:p w:rsidR="002359CB" w:rsidRDefault="002359CB" w:rsidP="006C5829">
            <w:pPr>
              <w:rPr>
                <w:sz w:val="18"/>
                <w:szCs w:val="18"/>
              </w:rPr>
            </w:pPr>
          </w:p>
          <w:p w:rsidR="002359CB" w:rsidRDefault="002359CB" w:rsidP="006C5829">
            <w:pPr>
              <w:rPr>
                <w:sz w:val="18"/>
                <w:szCs w:val="18"/>
              </w:rPr>
            </w:pPr>
          </w:p>
          <w:p w:rsidR="006C5829" w:rsidRPr="008A176C" w:rsidRDefault="006C5829" w:rsidP="006C5829">
            <w:r>
              <w:rPr>
                <w:sz w:val="18"/>
                <w:szCs w:val="18"/>
              </w:rPr>
              <w:t>Y2 SAT test</w:t>
            </w:r>
          </w:p>
        </w:tc>
        <w:tc>
          <w:tcPr>
            <w:tcW w:w="1503" w:type="dxa"/>
          </w:tcPr>
          <w:p w:rsidR="00D04FCE" w:rsidRPr="008A176C" w:rsidRDefault="001D3811" w:rsidP="00C6082A">
            <w:r w:rsidRPr="008A176C">
              <w:rPr>
                <w:sz w:val="18"/>
                <w:szCs w:val="18"/>
              </w:rPr>
              <w:t>Use lesson plans to evaluate outcomes and assess according to NC document</w:t>
            </w:r>
          </w:p>
        </w:tc>
      </w:tr>
    </w:tbl>
    <w:p w:rsidR="001A23D9" w:rsidRDefault="001A23D9"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tbl>
      <w:tblPr>
        <w:tblStyle w:val="TableGrid"/>
        <w:tblW w:w="9015" w:type="dxa"/>
        <w:tblInd w:w="-5" w:type="dxa"/>
        <w:tblLook w:val="04A0"/>
      </w:tblPr>
      <w:tblGrid>
        <w:gridCol w:w="1502"/>
        <w:gridCol w:w="1502"/>
        <w:gridCol w:w="1502"/>
        <w:gridCol w:w="1503"/>
        <w:gridCol w:w="1503"/>
        <w:gridCol w:w="1503"/>
      </w:tblGrid>
      <w:tr w:rsidR="00B01555" w:rsidTr="00C6082A">
        <w:tc>
          <w:tcPr>
            <w:tcW w:w="9015" w:type="dxa"/>
            <w:gridSpan w:val="6"/>
          </w:tcPr>
          <w:p w:rsidR="00B01555" w:rsidRPr="002359CB" w:rsidRDefault="00B01555" w:rsidP="00C6082A">
            <w:pPr>
              <w:rPr>
                <w:b/>
              </w:rPr>
            </w:pPr>
            <w:r w:rsidRPr="002359CB">
              <w:rPr>
                <w:b/>
                <w:i/>
              </w:rPr>
              <w:lastRenderedPageBreak/>
              <w:t>In school summative assessment – Y3/4</w:t>
            </w:r>
          </w:p>
        </w:tc>
      </w:tr>
      <w:tr w:rsidR="00B01555" w:rsidTr="00C6082A">
        <w:tc>
          <w:tcPr>
            <w:tcW w:w="1502" w:type="dxa"/>
          </w:tcPr>
          <w:p w:rsidR="00B01555" w:rsidRPr="00180254" w:rsidRDefault="00B01555" w:rsidP="00C6082A">
            <w:pPr>
              <w:rPr>
                <w:i/>
              </w:rPr>
            </w:pPr>
          </w:p>
        </w:tc>
        <w:tc>
          <w:tcPr>
            <w:tcW w:w="1502" w:type="dxa"/>
          </w:tcPr>
          <w:p w:rsidR="00B01555" w:rsidRPr="00A939A4" w:rsidRDefault="00B01555" w:rsidP="00C6082A">
            <w:pPr>
              <w:rPr>
                <w:b/>
                <w:sz w:val="18"/>
                <w:szCs w:val="18"/>
              </w:rPr>
            </w:pPr>
            <w:r w:rsidRPr="00A939A4">
              <w:rPr>
                <w:b/>
                <w:sz w:val="18"/>
                <w:szCs w:val="18"/>
              </w:rPr>
              <w:t>Reading</w:t>
            </w:r>
          </w:p>
        </w:tc>
        <w:tc>
          <w:tcPr>
            <w:tcW w:w="1502" w:type="dxa"/>
          </w:tcPr>
          <w:p w:rsidR="00B01555" w:rsidRPr="00A939A4" w:rsidRDefault="00B01555" w:rsidP="00C6082A">
            <w:pPr>
              <w:rPr>
                <w:b/>
                <w:sz w:val="18"/>
                <w:szCs w:val="18"/>
              </w:rPr>
            </w:pPr>
            <w:r w:rsidRPr="00A939A4">
              <w:rPr>
                <w:b/>
                <w:sz w:val="18"/>
                <w:szCs w:val="18"/>
              </w:rPr>
              <w:t>Writing</w:t>
            </w:r>
          </w:p>
        </w:tc>
        <w:tc>
          <w:tcPr>
            <w:tcW w:w="1503" w:type="dxa"/>
          </w:tcPr>
          <w:p w:rsidR="00B01555" w:rsidRPr="00A939A4" w:rsidRDefault="00B01555" w:rsidP="00C6082A">
            <w:pPr>
              <w:rPr>
                <w:b/>
                <w:sz w:val="18"/>
                <w:szCs w:val="18"/>
              </w:rPr>
            </w:pPr>
            <w:proofErr w:type="spellStart"/>
            <w:r w:rsidRPr="00A939A4">
              <w:rPr>
                <w:b/>
                <w:sz w:val="18"/>
                <w:szCs w:val="18"/>
              </w:rPr>
              <w:t>SPaG</w:t>
            </w:r>
            <w:proofErr w:type="spellEnd"/>
          </w:p>
        </w:tc>
        <w:tc>
          <w:tcPr>
            <w:tcW w:w="1503" w:type="dxa"/>
          </w:tcPr>
          <w:p w:rsidR="00B01555" w:rsidRPr="00A939A4" w:rsidRDefault="00B01555" w:rsidP="00C6082A">
            <w:pPr>
              <w:rPr>
                <w:b/>
                <w:sz w:val="18"/>
                <w:szCs w:val="18"/>
              </w:rPr>
            </w:pPr>
            <w:r w:rsidRPr="00A939A4">
              <w:rPr>
                <w:b/>
                <w:sz w:val="18"/>
                <w:szCs w:val="18"/>
              </w:rPr>
              <w:t>Maths</w:t>
            </w:r>
          </w:p>
        </w:tc>
        <w:tc>
          <w:tcPr>
            <w:tcW w:w="1503" w:type="dxa"/>
          </w:tcPr>
          <w:p w:rsidR="00B01555" w:rsidRPr="00A939A4" w:rsidRDefault="00B01555" w:rsidP="00C6082A">
            <w:pPr>
              <w:rPr>
                <w:b/>
                <w:sz w:val="18"/>
                <w:szCs w:val="18"/>
              </w:rPr>
            </w:pPr>
            <w:r w:rsidRPr="00A939A4">
              <w:rPr>
                <w:b/>
                <w:sz w:val="18"/>
                <w:szCs w:val="18"/>
              </w:rPr>
              <w:t>Foundation</w:t>
            </w:r>
          </w:p>
        </w:tc>
      </w:tr>
      <w:tr w:rsidR="00B01555" w:rsidTr="00C6082A">
        <w:tc>
          <w:tcPr>
            <w:tcW w:w="1502" w:type="dxa"/>
          </w:tcPr>
          <w:p w:rsidR="00B01555" w:rsidRDefault="00B01555" w:rsidP="00C6082A">
            <w:r>
              <w:t>Term 1</w:t>
            </w:r>
          </w:p>
        </w:tc>
        <w:tc>
          <w:tcPr>
            <w:tcW w:w="1502" w:type="dxa"/>
          </w:tcPr>
          <w:p w:rsidR="00B01555" w:rsidRPr="008A176C" w:rsidRDefault="00B01555" w:rsidP="00C6082A">
            <w:pPr>
              <w:rPr>
                <w:sz w:val="18"/>
                <w:szCs w:val="18"/>
              </w:rPr>
            </w:pPr>
            <w:r w:rsidRPr="008A176C">
              <w:rPr>
                <w:sz w:val="18"/>
                <w:szCs w:val="18"/>
              </w:rPr>
              <w:t>PM bench marking</w:t>
            </w:r>
            <w:r w:rsidR="008A176C" w:rsidRPr="008A176C">
              <w:rPr>
                <w:sz w:val="18"/>
                <w:szCs w:val="18"/>
              </w:rPr>
              <w:t xml:space="preserve"> (for Y3 only) </w:t>
            </w:r>
          </w:p>
          <w:p w:rsidR="00B01555" w:rsidRDefault="00B01555" w:rsidP="00C6082A">
            <w:pPr>
              <w:rPr>
                <w:sz w:val="18"/>
                <w:szCs w:val="18"/>
              </w:rPr>
            </w:pPr>
            <w:r w:rsidRPr="008A176C">
              <w:rPr>
                <w:sz w:val="18"/>
                <w:szCs w:val="18"/>
              </w:rPr>
              <w:t>STAT records for guided reading groups.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C6082A">
            <w:pPr>
              <w:rPr>
                <w:sz w:val="18"/>
                <w:szCs w:val="18"/>
              </w:rPr>
            </w:pPr>
          </w:p>
        </w:tc>
        <w:tc>
          <w:tcPr>
            <w:tcW w:w="1502" w:type="dxa"/>
          </w:tcPr>
          <w:p w:rsidR="00B01555" w:rsidRDefault="00B01555" w:rsidP="00C6082A">
            <w:pPr>
              <w:rPr>
                <w:sz w:val="18"/>
                <w:szCs w:val="18"/>
              </w:rPr>
            </w:pPr>
            <w:r w:rsidRPr="008A176C">
              <w:rPr>
                <w:sz w:val="18"/>
                <w:szCs w:val="18"/>
              </w:rPr>
              <w:t>Use STAT to assess independent writing (whole school writing tasks</w:t>
            </w:r>
            <w:proofErr w:type="gramStart"/>
            <w:r w:rsidRPr="008A176C">
              <w:rPr>
                <w:sz w:val="18"/>
                <w:szCs w:val="18"/>
              </w:rPr>
              <w:t>)and</w:t>
            </w:r>
            <w:proofErr w:type="gramEnd"/>
            <w:r w:rsidRPr="008A176C">
              <w:rPr>
                <w:sz w:val="18"/>
                <w:szCs w:val="18"/>
              </w:rPr>
              <w:t xml:space="preserve"> moderate samples in staff meeting.</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C6082A">
            <w:pPr>
              <w:rPr>
                <w:sz w:val="18"/>
                <w:szCs w:val="18"/>
              </w:rPr>
            </w:pPr>
          </w:p>
        </w:tc>
        <w:tc>
          <w:tcPr>
            <w:tcW w:w="1503" w:type="dxa"/>
          </w:tcPr>
          <w:p w:rsidR="00B01555" w:rsidRPr="008A176C" w:rsidRDefault="00B01555" w:rsidP="00C6082A">
            <w:pPr>
              <w:rPr>
                <w:sz w:val="18"/>
                <w:szCs w:val="18"/>
              </w:rPr>
            </w:pPr>
            <w:r w:rsidRPr="008A176C">
              <w:rPr>
                <w:sz w:val="18"/>
                <w:szCs w:val="18"/>
              </w:rPr>
              <w:t>Use STAT and school spelling test (Get Spelling</w:t>
            </w:r>
            <w:r w:rsidR="006C5829" w:rsidRPr="008A176C">
              <w:rPr>
                <w:sz w:val="18"/>
                <w:szCs w:val="18"/>
              </w:rPr>
              <w:t>) results</w:t>
            </w:r>
            <w:r w:rsidRPr="008A176C">
              <w:rPr>
                <w:sz w:val="18"/>
                <w:szCs w:val="18"/>
              </w:rPr>
              <w:t xml:space="preserve">. </w:t>
            </w:r>
            <w:proofErr w:type="spellStart"/>
            <w:r w:rsidRPr="008A176C">
              <w:rPr>
                <w:sz w:val="18"/>
                <w:szCs w:val="18"/>
              </w:rPr>
              <w:t>Twinkl</w:t>
            </w:r>
            <w:proofErr w:type="spellEnd"/>
            <w:r w:rsidRPr="008A176C">
              <w:rPr>
                <w:sz w:val="18"/>
                <w:szCs w:val="18"/>
              </w:rPr>
              <w:t xml:space="preserve"> assessment materials </w:t>
            </w:r>
          </w:p>
          <w:p w:rsidR="00B01555" w:rsidRPr="008A176C" w:rsidRDefault="00B01555" w:rsidP="00C6082A">
            <w:pPr>
              <w:rPr>
                <w:sz w:val="18"/>
                <w:szCs w:val="18"/>
              </w:rPr>
            </w:pPr>
            <w:r w:rsidRPr="008A176C">
              <w:rPr>
                <w:sz w:val="18"/>
                <w:szCs w:val="18"/>
              </w:rPr>
              <w:t xml:space="preserve">SEN – B squared </w:t>
            </w:r>
          </w:p>
          <w:p w:rsidR="00B01555" w:rsidRPr="008A176C" w:rsidRDefault="00B01555" w:rsidP="00C6082A">
            <w:pPr>
              <w:rPr>
                <w:sz w:val="18"/>
                <w:szCs w:val="18"/>
              </w:rPr>
            </w:pPr>
            <w:r w:rsidRPr="008A176C">
              <w:rPr>
                <w:sz w:val="18"/>
                <w:szCs w:val="18"/>
              </w:rPr>
              <w:t>Monitoring report based on spelling interventions.</w:t>
            </w:r>
          </w:p>
        </w:tc>
        <w:tc>
          <w:tcPr>
            <w:tcW w:w="1503" w:type="dxa"/>
          </w:tcPr>
          <w:p w:rsidR="00B01555" w:rsidRPr="008A176C" w:rsidRDefault="00B01555" w:rsidP="00C6082A">
            <w:pPr>
              <w:rPr>
                <w:sz w:val="18"/>
                <w:szCs w:val="18"/>
              </w:rPr>
            </w:pPr>
            <w:r w:rsidRPr="008A176C">
              <w:rPr>
                <w:sz w:val="18"/>
                <w:szCs w:val="18"/>
              </w:rPr>
              <w:t>Use STAT to assess outcomes and moderate books in staff meeting.</w:t>
            </w:r>
          </w:p>
          <w:p w:rsidR="00B01555" w:rsidRPr="008A176C" w:rsidRDefault="00B01555" w:rsidP="00C6082A">
            <w:pPr>
              <w:rPr>
                <w:sz w:val="18"/>
                <w:szCs w:val="18"/>
              </w:rPr>
            </w:pPr>
            <w:proofErr w:type="spellStart"/>
            <w:r w:rsidRPr="008A176C">
              <w:rPr>
                <w:sz w:val="18"/>
                <w:szCs w:val="18"/>
              </w:rPr>
              <w:t>Twinkl</w:t>
            </w:r>
            <w:proofErr w:type="spellEnd"/>
            <w:r w:rsidRPr="008A176C">
              <w:rPr>
                <w:sz w:val="18"/>
                <w:szCs w:val="18"/>
              </w:rPr>
              <w:t xml:space="preserve"> end of units tests</w:t>
            </w:r>
          </w:p>
          <w:p w:rsidR="00B01555" w:rsidRDefault="00B01555" w:rsidP="00C6082A">
            <w:pPr>
              <w:rPr>
                <w:sz w:val="18"/>
                <w:szCs w:val="18"/>
              </w:rPr>
            </w:pPr>
            <w:r w:rsidRPr="008A176C">
              <w:rPr>
                <w:sz w:val="18"/>
                <w:szCs w:val="18"/>
              </w:rPr>
              <w:t xml:space="preserve">NCTEM </w:t>
            </w:r>
            <w:r w:rsidR="006C5829">
              <w:rPr>
                <w:sz w:val="18"/>
                <w:szCs w:val="18"/>
              </w:rPr>
              <w:t>tools to suppor</w:t>
            </w:r>
            <w:r w:rsidR="002359CB">
              <w:rPr>
                <w:sz w:val="18"/>
                <w:szCs w:val="18"/>
              </w:rPr>
              <w:t>t judgements</w:t>
            </w:r>
          </w:p>
          <w:p w:rsidR="002359CB" w:rsidRPr="008A176C" w:rsidRDefault="002359CB" w:rsidP="002359CB">
            <w:pPr>
              <w:rPr>
                <w:sz w:val="18"/>
                <w:szCs w:val="18"/>
              </w:rPr>
            </w:pPr>
            <w:r w:rsidRPr="008A176C">
              <w:rPr>
                <w:sz w:val="18"/>
                <w:szCs w:val="18"/>
              </w:rPr>
              <w:t xml:space="preserve">SEN – B squared </w:t>
            </w:r>
          </w:p>
          <w:p w:rsidR="00B01555" w:rsidRPr="008A176C" w:rsidRDefault="00B01555" w:rsidP="00C6082A">
            <w:pPr>
              <w:rPr>
                <w:sz w:val="18"/>
                <w:szCs w:val="18"/>
              </w:rPr>
            </w:pPr>
          </w:p>
        </w:tc>
        <w:tc>
          <w:tcPr>
            <w:tcW w:w="1503" w:type="dxa"/>
          </w:tcPr>
          <w:p w:rsidR="00B01555" w:rsidRPr="008A176C" w:rsidRDefault="00B01555" w:rsidP="00C6082A">
            <w:pPr>
              <w:rPr>
                <w:sz w:val="18"/>
                <w:szCs w:val="18"/>
              </w:rPr>
            </w:pPr>
            <w:r w:rsidRPr="008A176C">
              <w:rPr>
                <w:sz w:val="18"/>
                <w:szCs w:val="18"/>
              </w:rPr>
              <w:t>Use lesson plans to evaluate outcomes and assess according to NC document.</w:t>
            </w:r>
          </w:p>
        </w:tc>
      </w:tr>
      <w:tr w:rsidR="00B01555" w:rsidTr="00C6082A">
        <w:tc>
          <w:tcPr>
            <w:tcW w:w="1502" w:type="dxa"/>
          </w:tcPr>
          <w:p w:rsidR="00B01555" w:rsidRDefault="00B01555" w:rsidP="00C6082A">
            <w:r>
              <w:t>Term 2</w:t>
            </w:r>
          </w:p>
        </w:tc>
        <w:tc>
          <w:tcPr>
            <w:tcW w:w="1502" w:type="dxa"/>
          </w:tcPr>
          <w:p w:rsidR="00B01555" w:rsidRPr="008A176C" w:rsidRDefault="00B01555" w:rsidP="00C6082A">
            <w:pPr>
              <w:rPr>
                <w:sz w:val="18"/>
                <w:szCs w:val="18"/>
              </w:rPr>
            </w:pPr>
            <w:r w:rsidRPr="008A176C">
              <w:rPr>
                <w:sz w:val="18"/>
                <w:szCs w:val="18"/>
              </w:rPr>
              <w:t>PM bench marking</w:t>
            </w:r>
          </w:p>
          <w:p w:rsidR="00B01555" w:rsidRDefault="00B01555" w:rsidP="00C6082A">
            <w:pPr>
              <w:rPr>
                <w:sz w:val="18"/>
                <w:szCs w:val="18"/>
              </w:rPr>
            </w:pPr>
            <w:r w:rsidRPr="008A176C">
              <w:rPr>
                <w:sz w:val="18"/>
                <w:szCs w:val="18"/>
              </w:rPr>
              <w:t>STAT records for guided reading groups.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C6082A">
            <w:pPr>
              <w:rPr>
                <w:sz w:val="18"/>
                <w:szCs w:val="18"/>
              </w:rPr>
            </w:pPr>
          </w:p>
        </w:tc>
        <w:tc>
          <w:tcPr>
            <w:tcW w:w="1502" w:type="dxa"/>
          </w:tcPr>
          <w:p w:rsidR="00B01555" w:rsidRDefault="00B01555" w:rsidP="00C6082A">
            <w:pPr>
              <w:rPr>
                <w:sz w:val="18"/>
                <w:szCs w:val="18"/>
              </w:rPr>
            </w:pPr>
            <w:r w:rsidRPr="008A176C">
              <w:rPr>
                <w:sz w:val="18"/>
                <w:szCs w:val="18"/>
              </w:rPr>
              <w:t>Use STAT to assess independent writing (whole school writing tasks</w:t>
            </w:r>
            <w:proofErr w:type="gramStart"/>
            <w:r w:rsidRPr="008A176C">
              <w:rPr>
                <w:sz w:val="18"/>
                <w:szCs w:val="18"/>
              </w:rPr>
              <w:t>)and</w:t>
            </w:r>
            <w:proofErr w:type="gramEnd"/>
            <w:r w:rsidRPr="008A176C">
              <w:rPr>
                <w:sz w:val="18"/>
                <w:szCs w:val="18"/>
              </w:rPr>
              <w:t xml:space="preserve"> moderate samples in staff meeting.</w:t>
            </w:r>
          </w:p>
          <w:p w:rsidR="002359CB" w:rsidRPr="008A176C" w:rsidRDefault="002359CB" w:rsidP="002359CB">
            <w:pPr>
              <w:rPr>
                <w:sz w:val="18"/>
                <w:szCs w:val="18"/>
              </w:rPr>
            </w:pPr>
            <w:r w:rsidRPr="008A176C">
              <w:rPr>
                <w:sz w:val="18"/>
                <w:szCs w:val="18"/>
              </w:rPr>
              <w:t xml:space="preserve">SEN – B squared </w:t>
            </w:r>
          </w:p>
          <w:p w:rsidR="002359CB" w:rsidRPr="008A176C" w:rsidRDefault="002359CB" w:rsidP="00C6082A">
            <w:pPr>
              <w:rPr>
                <w:sz w:val="18"/>
                <w:szCs w:val="18"/>
              </w:rPr>
            </w:pPr>
          </w:p>
        </w:tc>
        <w:tc>
          <w:tcPr>
            <w:tcW w:w="1503" w:type="dxa"/>
          </w:tcPr>
          <w:p w:rsidR="00B01555" w:rsidRPr="008A176C" w:rsidRDefault="00B01555" w:rsidP="00C6082A">
            <w:pPr>
              <w:rPr>
                <w:sz w:val="18"/>
                <w:szCs w:val="18"/>
              </w:rPr>
            </w:pPr>
            <w:r w:rsidRPr="008A176C">
              <w:rPr>
                <w:sz w:val="18"/>
                <w:szCs w:val="18"/>
              </w:rPr>
              <w:t>Use STAT and school spelling test (Get Spelling</w:t>
            </w:r>
            <w:r w:rsidR="006C5829" w:rsidRPr="008A176C">
              <w:rPr>
                <w:sz w:val="18"/>
                <w:szCs w:val="18"/>
              </w:rPr>
              <w:t>) results</w:t>
            </w:r>
            <w:r w:rsidRPr="008A176C">
              <w:rPr>
                <w:sz w:val="18"/>
                <w:szCs w:val="18"/>
              </w:rPr>
              <w:t xml:space="preserve">. </w:t>
            </w:r>
            <w:proofErr w:type="spellStart"/>
            <w:r w:rsidRPr="008A176C">
              <w:rPr>
                <w:sz w:val="18"/>
                <w:szCs w:val="18"/>
              </w:rPr>
              <w:t>Twinkl</w:t>
            </w:r>
            <w:proofErr w:type="spellEnd"/>
            <w:r w:rsidRPr="008A176C">
              <w:rPr>
                <w:sz w:val="18"/>
                <w:szCs w:val="18"/>
              </w:rPr>
              <w:t xml:space="preserve"> assessment materials </w:t>
            </w:r>
          </w:p>
          <w:p w:rsidR="00B01555" w:rsidRPr="008A176C" w:rsidRDefault="00B01555" w:rsidP="00C6082A">
            <w:pPr>
              <w:rPr>
                <w:sz w:val="18"/>
                <w:szCs w:val="18"/>
              </w:rPr>
            </w:pPr>
            <w:r w:rsidRPr="008A176C">
              <w:rPr>
                <w:sz w:val="18"/>
                <w:szCs w:val="18"/>
              </w:rPr>
              <w:t xml:space="preserve">SEN – B squared </w:t>
            </w:r>
          </w:p>
          <w:p w:rsidR="00B01555" w:rsidRPr="008A176C" w:rsidRDefault="00B01555" w:rsidP="00C6082A">
            <w:pPr>
              <w:rPr>
                <w:sz w:val="18"/>
                <w:szCs w:val="18"/>
              </w:rPr>
            </w:pPr>
            <w:r w:rsidRPr="008A176C">
              <w:rPr>
                <w:sz w:val="18"/>
                <w:szCs w:val="18"/>
              </w:rPr>
              <w:t>Monitoring report based on spelling interventions.</w:t>
            </w:r>
          </w:p>
        </w:tc>
        <w:tc>
          <w:tcPr>
            <w:tcW w:w="1503" w:type="dxa"/>
          </w:tcPr>
          <w:p w:rsidR="00B01555" w:rsidRPr="008A176C" w:rsidRDefault="00B01555" w:rsidP="00C6082A">
            <w:pPr>
              <w:rPr>
                <w:sz w:val="18"/>
                <w:szCs w:val="18"/>
              </w:rPr>
            </w:pPr>
            <w:r w:rsidRPr="008A176C">
              <w:rPr>
                <w:sz w:val="18"/>
                <w:szCs w:val="18"/>
              </w:rPr>
              <w:t>Use STAT to assess outcomes and moderate books in staff meeting.</w:t>
            </w:r>
          </w:p>
          <w:p w:rsidR="00B01555" w:rsidRPr="008A176C" w:rsidRDefault="00B01555" w:rsidP="00C6082A">
            <w:pPr>
              <w:rPr>
                <w:sz w:val="18"/>
                <w:szCs w:val="18"/>
              </w:rPr>
            </w:pPr>
            <w:proofErr w:type="spellStart"/>
            <w:r w:rsidRPr="008A176C">
              <w:rPr>
                <w:sz w:val="18"/>
                <w:szCs w:val="18"/>
              </w:rPr>
              <w:t>Twinkl</w:t>
            </w:r>
            <w:proofErr w:type="spellEnd"/>
            <w:r w:rsidRPr="008A176C">
              <w:rPr>
                <w:sz w:val="18"/>
                <w:szCs w:val="18"/>
              </w:rPr>
              <w:t xml:space="preserve"> end of units tests</w:t>
            </w:r>
          </w:p>
          <w:p w:rsidR="00B01555" w:rsidRDefault="00B01555" w:rsidP="00C6082A">
            <w:pPr>
              <w:rPr>
                <w:sz w:val="18"/>
                <w:szCs w:val="18"/>
              </w:rPr>
            </w:pPr>
            <w:r w:rsidRPr="008A176C">
              <w:rPr>
                <w:sz w:val="18"/>
                <w:szCs w:val="18"/>
              </w:rPr>
              <w:t xml:space="preserve">NCTEM </w:t>
            </w:r>
            <w:r w:rsidR="006C5829">
              <w:rPr>
                <w:sz w:val="18"/>
                <w:szCs w:val="18"/>
              </w:rPr>
              <w:t>tools to suppor</w:t>
            </w:r>
            <w:r w:rsidR="002359CB">
              <w:rPr>
                <w:sz w:val="18"/>
                <w:szCs w:val="18"/>
              </w:rPr>
              <w:t>t judgements</w:t>
            </w:r>
          </w:p>
          <w:p w:rsidR="002359CB" w:rsidRPr="008A176C" w:rsidRDefault="002359CB" w:rsidP="002359CB">
            <w:pPr>
              <w:rPr>
                <w:sz w:val="18"/>
                <w:szCs w:val="18"/>
              </w:rPr>
            </w:pPr>
            <w:r w:rsidRPr="008A176C">
              <w:rPr>
                <w:sz w:val="18"/>
                <w:szCs w:val="18"/>
              </w:rPr>
              <w:t xml:space="preserve">SEN – B squared </w:t>
            </w:r>
          </w:p>
          <w:p w:rsidR="00B01555" w:rsidRPr="008A176C" w:rsidRDefault="00B01555" w:rsidP="00C6082A">
            <w:pPr>
              <w:rPr>
                <w:sz w:val="18"/>
                <w:szCs w:val="18"/>
              </w:rPr>
            </w:pPr>
          </w:p>
        </w:tc>
        <w:tc>
          <w:tcPr>
            <w:tcW w:w="1503" w:type="dxa"/>
          </w:tcPr>
          <w:p w:rsidR="00B01555" w:rsidRPr="008A176C" w:rsidRDefault="00B01555" w:rsidP="00C6082A">
            <w:pPr>
              <w:rPr>
                <w:sz w:val="18"/>
                <w:szCs w:val="18"/>
              </w:rPr>
            </w:pPr>
            <w:r w:rsidRPr="008A176C">
              <w:rPr>
                <w:sz w:val="18"/>
                <w:szCs w:val="18"/>
              </w:rPr>
              <w:t>Use lesson plans to evaluate outcomes and assess according to NC document.</w:t>
            </w:r>
          </w:p>
        </w:tc>
      </w:tr>
      <w:tr w:rsidR="00B01555" w:rsidTr="00C6082A">
        <w:tc>
          <w:tcPr>
            <w:tcW w:w="1502" w:type="dxa"/>
          </w:tcPr>
          <w:p w:rsidR="00B01555" w:rsidRDefault="00B01555" w:rsidP="00C6082A">
            <w:r>
              <w:t>Term 3</w:t>
            </w:r>
          </w:p>
        </w:tc>
        <w:tc>
          <w:tcPr>
            <w:tcW w:w="1502" w:type="dxa"/>
          </w:tcPr>
          <w:p w:rsidR="00B01555" w:rsidRPr="008A176C" w:rsidRDefault="00B01555" w:rsidP="00C6082A">
            <w:pPr>
              <w:rPr>
                <w:sz w:val="18"/>
                <w:szCs w:val="18"/>
              </w:rPr>
            </w:pPr>
            <w:r w:rsidRPr="008A176C">
              <w:rPr>
                <w:sz w:val="18"/>
                <w:szCs w:val="18"/>
              </w:rPr>
              <w:t>PM bench marking</w:t>
            </w:r>
          </w:p>
          <w:p w:rsidR="00B01555" w:rsidRDefault="00B01555" w:rsidP="00C6082A">
            <w:pPr>
              <w:rPr>
                <w:sz w:val="18"/>
                <w:szCs w:val="18"/>
              </w:rPr>
            </w:pPr>
            <w:r w:rsidRPr="008A176C">
              <w:rPr>
                <w:sz w:val="18"/>
                <w:szCs w:val="18"/>
              </w:rPr>
              <w:t>STAT records for guided reading groups.</w:t>
            </w:r>
          </w:p>
          <w:p w:rsidR="006C5829" w:rsidRPr="008A176C" w:rsidRDefault="006C5829" w:rsidP="006C5829">
            <w:pPr>
              <w:rPr>
                <w:sz w:val="18"/>
                <w:szCs w:val="18"/>
              </w:rPr>
            </w:pPr>
            <w:r w:rsidRPr="008A176C">
              <w:rPr>
                <w:sz w:val="18"/>
                <w:szCs w:val="18"/>
              </w:rPr>
              <w:t xml:space="preserve">SEN – B squared </w:t>
            </w:r>
          </w:p>
          <w:p w:rsidR="006C5829" w:rsidRPr="008A176C" w:rsidRDefault="006C5829" w:rsidP="00C6082A">
            <w:pPr>
              <w:rPr>
                <w:sz w:val="18"/>
                <w:szCs w:val="18"/>
              </w:rPr>
            </w:pPr>
          </w:p>
        </w:tc>
        <w:tc>
          <w:tcPr>
            <w:tcW w:w="1502" w:type="dxa"/>
          </w:tcPr>
          <w:p w:rsidR="00B01555" w:rsidRDefault="00B01555" w:rsidP="00C6082A">
            <w:pPr>
              <w:rPr>
                <w:sz w:val="18"/>
                <w:szCs w:val="18"/>
              </w:rPr>
            </w:pPr>
            <w:r w:rsidRPr="008A176C">
              <w:rPr>
                <w:sz w:val="18"/>
                <w:szCs w:val="18"/>
              </w:rPr>
              <w:t>Use STAT to assess independent writing (whole school writing tasks</w:t>
            </w:r>
            <w:proofErr w:type="gramStart"/>
            <w:r w:rsidRPr="008A176C">
              <w:rPr>
                <w:sz w:val="18"/>
                <w:szCs w:val="18"/>
              </w:rPr>
              <w:t>)and</w:t>
            </w:r>
            <w:proofErr w:type="gramEnd"/>
            <w:r w:rsidRPr="008A176C">
              <w:rPr>
                <w:sz w:val="18"/>
                <w:szCs w:val="18"/>
              </w:rPr>
              <w:t xml:space="preserve"> moderate samples in staff meeting.</w:t>
            </w:r>
          </w:p>
          <w:p w:rsidR="002359CB" w:rsidRPr="008A176C" w:rsidRDefault="002359CB" w:rsidP="002359CB">
            <w:pPr>
              <w:rPr>
                <w:sz w:val="18"/>
                <w:szCs w:val="18"/>
              </w:rPr>
            </w:pPr>
            <w:r w:rsidRPr="008A176C">
              <w:rPr>
                <w:sz w:val="18"/>
                <w:szCs w:val="18"/>
              </w:rPr>
              <w:t xml:space="preserve">SEN – B squared </w:t>
            </w:r>
          </w:p>
          <w:p w:rsidR="002359CB" w:rsidRPr="008A176C" w:rsidRDefault="002359CB" w:rsidP="00C6082A">
            <w:pPr>
              <w:rPr>
                <w:sz w:val="18"/>
                <w:szCs w:val="18"/>
              </w:rPr>
            </w:pPr>
          </w:p>
        </w:tc>
        <w:tc>
          <w:tcPr>
            <w:tcW w:w="1503" w:type="dxa"/>
          </w:tcPr>
          <w:p w:rsidR="00B01555" w:rsidRPr="008A176C" w:rsidRDefault="00B01555" w:rsidP="00C6082A">
            <w:pPr>
              <w:rPr>
                <w:sz w:val="18"/>
                <w:szCs w:val="18"/>
              </w:rPr>
            </w:pPr>
            <w:r w:rsidRPr="008A176C">
              <w:rPr>
                <w:sz w:val="18"/>
                <w:szCs w:val="18"/>
              </w:rPr>
              <w:t>Use STAT and school spelling test (Get Spelling</w:t>
            </w:r>
            <w:r w:rsidR="006C5829" w:rsidRPr="008A176C">
              <w:rPr>
                <w:sz w:val="18"/>
                <w:szCs w:val="18"/>
              </w:rPr>
              <w:t>) results</w:t>
            </w:r>
            <w:r w:rsidRPr="008A176C">
              <w:rPr>
                <w:sz w:val="18"/>
                <w:szCs w:val="18"/>
              </w:rPr>
              <w:t xml:space="preserve">. </w:t>
            </w:r>
            <w:proofErr w:type="spellStart"/>
            <w:r w:rsidRPr="008A176C">
              <w:rPr>
                <w:sz w:val="18"/>
                <w:szCs w:val="18"/>
              </w:rPr>
              <w:t>Twinkl</w:t>
            </w:r>
            <w:proofErr w:type="spellEnd"/>
            <w:r w:rsidRPr="008A176C">
              <w:rPr>
                <w:sz w:val="18"/>
                <w:szCs w:val="18"/>
              </w:rPr>
              <w:t xml:space="preserve"> assessment materials </w:t>
            </w:r>
          </w:p>
          <w:p w:rsidR="00B01555" w:rsidRPr="008A176C" w:rsidRDefault="00B01555" w:rsidP="00C6082A">
            <w:pPr>
              <w:rPr>
                <w:sz w:val="18"/>
                <w:szCs w:val="18"/>
              </w:rPr>
            </w:pPr>
            <w:r w:rsidRPr="008A176C">
              <w:rPr>
                <w:sz w:val="18"/>
                <w:szCs w:val="18"/>
              </w:rPr>
              <w:t xml:space="preserve">SEN – B squared </w:t>
            </w:r>
          </w:p>
          <w:p w:rsidR="00B01555" w:rsidRPr="008A176C" w:rsidRDefault="00B01555" w:rsidP="00C6082A">
            <w:pPr>
              <w:rPr>
                <w:sz w:val="18"/>
                <w:szCs w:val="18"/>
              </w:rPr>
            </w:pPr>
            <w:r w:rsidRPr="008A176C">
              <w:rPr>
                <w:sz w:val="18"/>
                <w:szCs w:val="18"/>
              </w:rPr>
              <w:t>Monitoring report based on spelling interventions.</w:t>
            </w:r>
          </w:p>
        </w:tc>
        <w:tc>
          <w:tcPr>
            <w:tcW w:w="1503" w:type="dxa"/>
          </w:tcPr>
          <w:p w:rsidR="00B01555" w:rsidRPr="008A176C" w:rsidRDefault="00B01555" w:rsidP="00C6082A">
            <w:pPr>
              <w:rPr>
                <w:sz w:val="18"/>
                <w:szCs w:val="18"/>
              </w:rPr>
            </w:pPr>
            <w:r w:rsidRPr="008A176C">
              <w:rPr>
                <w:sz w:val="18"/>
                <w:szCs w:val="18"/>
              </w:rPr>
              <w:t>Use STAT to assess outcomes and moderate books in staff meeting.</w:t>
            </w:r>
          </w:p>
          <w:p w:rsidR="00B01555" w:rsidRPr="008A176C" w:rsidRDefault="00B01555" w:rsidP="00C6082A">
            <w:pPr>
              <w:rPr>
                <w:sz w:val="18"/>
                <w:szCs w:val="18"/>
              </w:rPr>
            </w:pPr>
            <w:proofErr w:type="spellStart"/>
            <w:r w:rsidRPr="008A176C">
              <w:rPr>
                <w:sz w:val="18"/>
                <w:szCs w:val="18"/>
              </w:rPr>
              <w:t>Twinkl</w:t>
            </w:r>
            <w:proofErr w:type="spellEnd"/>
            <w:r w:rsidRPr="008A176C">
              <w:rPr>
                <w:sz w:val="18"/>
                <w:szCs w:val="18"/>
              </w:rPr>
              <w:t xml:space="preserve"> end of units tests</w:t>
            </w:r>
          </w:p>
          <w:p w:rsidR="002359CB" w:rsidRDefault="00B01555" w:rsidP="00C6082A">
            <w:pPr>
              <w:rPr>
                <w:sz w:val="18"/>
                <w:szCs w:val="18"/>
              </w:rPr>
            </w:pPr>
            <w:r w:rsidRPr="008A176C">
              <w:rPr>
                <w:sz w:val="18"/>
                <w:szCs w:val="18"/>
              </w:rPr>
              <w:t xml:space="preserve">NCTEM </w:t>
            </w:r>
            <w:r w:rsidR="006C5829">
              <w:rPr>
                <w:sz w:val="18"/>
                <w:szCs w:val="18"/>
              </w:rPr>
              <w:t>tools to suppor</w:t>
            </w:r>
            <w:r w:rsidR="002359CB">
              <w:rPr>
                <w:sz w:val="18"/>
                <w:szCs w:val="18"/>
              </w:rPr>
              <w:t>t judgements</w:t>
            </w:r>
          </w:p>
          <w:p w:rsidR="002359CB" w:rsidRPr="008A176C" w:rsidRDefault="002359CB" w:rsidP="002359CB">
            <w:pPr>
              <w:rPr>
                <w:sz w:val="18"/>
                <w:szCs w:val="18"/>
              </w:rPr>
            </w:pPr>
            <w:r w:rsidRPr="008A176C">
              <w:rPr>
                <w:sz w:val="18"/>
                <w:szCs w:val="18"/>
              </w:rPr>
              <w:t xml:space="preserve">SEN – B squared </w:t>
            </w:r>
          </w:p>
          <w:p w:rsidR="00B01555" w:rsidRPr="008A176C" w:rsidRDefault="00B01555" w:rsidP="00C6082A">
            <w:pPr>
              <w:rPr>
                <w:sz w:val="18"/>
                <w:szCs w:val="18"/>
              </w:rPr>
            </w:pPr>
          </w:p>
        </w:tc>
        <w:tc>
          <w:tcPr>
            <w:tcW w:w="1503" w:type="dxa"/>
          </w:tcPr>
          <w:p w:rsidR="00B01555" w:rsidRPr="008A176C" w:rsidRDefault="00B01555" w:rsidP="00C6082A">
            <w:pPr>
              <w:rPr>
                <w:sz w:val="18"/>
                <w:szCs w:val="18"/>
              </w:rPr>
            </w:pPr>
            <w:r w:rsidRPr="008A176C">
              <w:rPr>
                <w:sz w:val="18"/>
                <w:szCs w:val="18"/>
              </w:rPr>
              <w:t>Use lesson plans to evaluate outcomes and assess according to NC document.</w:t>
            </w:r>
          </w:p>
        </w:tc>
      </w:tr>
    </w:tbl>
    <w:p w:rsidR="00B01555" w:rsidRDefault="00B01555" w:rsidP="001A23D9"/>
    <w:p w:rsidR="00B01555" w:rsidRDefault="00B01555"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p w:rsidR="002359CB" w:rsidRDefault="002359CB" w:rsidP="001A23D9"/>
    <w:tbl>
      <w:tblPr>
        <w:tblStyle w:val="TableGrid"/>
        <w:tblW w:w="9015" w:type="dxa"/>
        <w:tblInd w:w="-5" w:type="dxa"/>
        <w:tblLook w:val="04A0"/>
      </w:tblPr>
      <w:tblGrid>
        <w:gridCol w:w="1502"/>
        <w:gridCol w:w="1502"/>
        <w:gridCol w:w="1502"/>
        <w:gridCol w:w="1503"/>
        <w:gridCol w:w="1503"/>
        <w:gridCol w:w="1503"/>
      </w:tblGrid>
      <w:tr w:rsidR="00D04FCE" w:rsidTr="00C6082A">
        <w:tc>
          <w:tcPr>
            <w:tcW w:w="9015" w:type="dxa"/>
            <w:gridSpan w:val="6"/>
          </w:tcPr>
          <w:p w:rsidR="00D04FCE" w:rsidRPr="002359CB" w:rsidRDefault="00D04FCE" w:rsidP="00C6082A">
            <w:pPr>
              <w:rPr>
                <w:b/>
              </w:rPr>
            </w:pPr>
            <w:r w:rsidRPr="002359CB">
              <w:rPr>
                <w:b/>
                <w:i/>
              </w:rPr>
              <w:lastRenderedPageBreak/>
              <w:t xml:space="preserve">In school summative assessment – </w:t>
            </w:r>
            <w:r w:rsidR="00B01555" w:rsidRPr="002359CB">
              <w:rPr>
                <w:b/>
                <w:i/>
              </w:rPr>
              <w:t>Y5/6</w:t>
            </w:r>
          </w:p>
        </w:tc>
      </w:tr>
      <w:tr w:rsidR="00D04FCE" w:rsidTr="00C6082A">
        <w:tc>
          <w:tcPr>
            <w:tcW w:w="1502" w:type="dxa"/>
          </w:tcPr>
          <w:p w:rsidR="00D04FCE" w:rsidRPr="002359CB" w:rsidRDefault="00D04FCE" w:rsidP="00C6082A">
            <w:pPr>
              <w:rPr>
                <w:i/>
                <w:sz w:val="18"/>
                <w:szCs w:val="18"/>
              </w:rPr>
            </w:pPr>
          </w:p>
        </w:tc>
        <w:tc>
          <w:tcPr>
            <w:tcW w:w="1502" w:type="dxa"/>
          </w:tcPr>
          <w:p w:rsidR="00D04FCE" w:rsidRPr="00A939A4" w:rsidRDefault="00D04FCE" w:rsidP="00C6082A">
            <w:pPr>
              <w:rPr>
                <w:b/>
                <w:sz w:val="18"/>
                <w:szCs w:val="18"/>
              </w:rPr>
            </w:pPr>
            <w:r w:rsidRPr="00A939A4">
              <w:rPr>
                <w:b/>
                <w:sz w:val="18"/>
                <w:szCs w:val="18"/>
              </w:rPr>
              <w:t>Reading</w:t>
            </w:r>
          </w:p>
        </w:tc>
        <w:tc>
          <w:tcPr>
            <w:tcW w:w="1502" w:type="dxa"/>
          </w:tcPr>
          <w:p w:rsidR="00D04FCE" w:rsidRPr="00A939A4" w:rsidRDefault="00D04FCE" w:rsidP="00C6082A">
            <w:pPr>
              <w:rPr>
                <w:b/>
                <w:sz w:val="18"/>
                <w:szCs w:val="18"/>
              </w:rPr>
            </w:pPr>
            <w:r w:rsidRPr="00A939A4">
              <w:rPr>
                <w:b/>
                <w:sz w:val="18"/>
                <w:szCs w:val="18"/>
              </w:rPr>
              <w:t>Writing</w:t>
            </w:r>
          </w:p>
        </w:tc>
        <w:tc>
          <w:tcPr>
            <w:tcW w:w="1503" w:type="dxa"/>
          </w:tcPr>
          <w:p w:rsidR="00D04FCE" w:rsidRPr="00A939A4" w:rsidRDefault="00D04FCE" w:rsidP="00C6082A">
            <w:pPr>
              <w:rPr>
                <w:b/>
                <w:sz w:val="18"/>
                <w:szCs w:val="18"/>
              </w:rPr>
            </w:pPr>
            <w:proofErr w:type="spellStart"/>
            <w:r w:rsidRPr="00A939A4">
              <w:rPr>
                <w:b/>
                <w:sz w:val="18"/>
                <w:szCs w:val="18"/>
              </w:rPr>
              <w:t>SPaG</w:t>
            </w:r>
            <w:proofErr w:type="spellEnd"/>
          </w:p>
        </w:tc>
        <w:tc>
          <w:tcPr>
            <w:tcW w:w="1503" w:type="dxa"/>
          </w:tcPr>
          <w:p w:rsidR="00D04FCE" w:rsidRPr="00A939A4" w:rsidRDefault="00D04FCE" w:rsidP="00C6082A">
            <w:pPr>
              <w:rPr>
                <w:b/>
                <w:sz w:val="18"/>
                <w:szCs w:val="18"/>
              </w:rPr>
            </w:pPr>
            <w:r w:rsidRPr="00A939A4">
              <w:rPr>
                <w:b/>
                <w:sz w:val="18"/>
                <w:szCs w:val="18"/>
              </w:rPr>
              <w:t>Maths</w:t>
            </w:r>
          </w:p>
        </w:tc>
        <w:tc>
          <w:tcPr>
            <w:tcW w:w="1503" w:type="dxa"/>
          </w:tcPr>
          <w:p w:rsidR="00D04FCE" w:rsidRPr="00A939A4" w:rsidRDefault="00D04FCE" w:rsidP="00C6082A">
            <w:pPr>
              <w:rPr>
                <w:b/>
                <w:sz w:val="18"/>
                <w:szCs w:val="18"/>
              </w:rPr>
            </w:pPr>
            <w:r w:rsidRPr="00A939A4">
              <w:rPr>
                <w:b/>
                <w:sz w:val="18"/>
                <w:szCs w:val="18"/>
              </w:rPr>
              <w:t>Foundation</w:t>
            </w:r>
          </w:p>
        </w:tc>
      </w:tr>
      <w:tr w:rsidR="00D04FCE" w:rsidTr="00C6082A">
        <w:tc>
          <w:tcPr>
            <w:tcW w:w="1502" w:type="dxa"/>
          </w:tcPr>
          <w:p w:rsidR="00D04FCE" w:rsidRPr="002359CB" w:rsidRDefault="00D04FCE" w:rsidP="00C6082A">
            <w:pPr>
              <w:rPr>
                <w:sz w:val="18"/>
                <w:szCs w:val="18"/>
              </w:rPr>
            </w:pPr>
            <w:r w:rsidRPr="002359CB">
              <w:rPr>
                <w:sz w:val="18"/>
                <w:szCs w:val="18"/>
              </w:rPr>
              <w:t>Term 1</w:t>
            </w:r>
          </w:p>
        </w:tc>
        <w:tc>
          <w:tcPr>
            <w:tcW w:w="1502" w:type="dxa"/>
          </w:tcPr>
          <w:p w:rsidR="00D04FCE" w:rsidRPr="002359CB" w:rsidRDefault="00D04FCE" w:rsidP="00C6082A">
            <w:pPr>
              <w:rPr>
                <w:sz w:val="18"/>
                <w:szCs w:val="18"/>
              </w:rPr>
            </w:pPr>
            <w:r w:rsidRPr="002359CB">
              <w:rPr>
                <w:sz w:val="18"/>
                <w:szCs w:val="18"/>
              </w:rPr>
              <w:t>PM bench marking</w:t>
            </w:r>
            <w:r w:rsidR="006C5829" w:rsidRPr="002359CB">
              <w:rPr>
                <w:sz w:val="18"/>
                <w:szCs w:val="18"/>
              </w:rPr>
              <w:t xml:space="preserve"> (where necessary) </w:t>
            </w:r>
          </w:p>
          <w:p w:rsidR="00D04FCE" w:rsidRPr="002359CB" w:rsidRDefault="00D04FCE" w:rsidP="00C6082A">
            <w:pPr>
              <w:rPr>
                <w:sz w:val="18"/>
                <w:szCs w:val="18"/>
              </w:rPr>
            </w:pPr>
            <w:r w:rsidRPr="002359CB">
              <w:rPr>
                <w:sz w:val="18"/>
                <w:szCs w:val="18"/>
              </w:rPr>
              <w:t>STAT records for guided reading groups.</w:t>
            </w:r>
          </w:p>
          <w:p w:rsidR="002359CB" w:rsidRPr="002359CB" w:rsidRDefault="002359CB" w:rsidP="002359CB">
            <w:pPr>
              <w:rPr>
                <w:sz w:val="18"/>
                <w:szCs w:val="18"/>
              </w:rPr>
            </w:pPr>
            <w:r w:rsidRPr="002359CB">
              <w:rPr>
                <w:sz w:val="18"/>
                <w:szCs w:val="18"/>
              </w:rPr>
              <w:t xml:space="preserve">SEN – B squared </w:t>
            </w:r>
          </w:p>
          <w:p w:rsidR="002359CB" w:rsidRPr="002359CB" w:rsidRDefault="002359CB" w:rsidP="00C6082A">
            <w:pPr>
              <w:rPr>
                <w:sz w:val="18"/>
                <w:szCs w:val="18"/>
              </w:rPr>
            </w:pPr>
          </w:p>
        </w:tc>
        <w:tc>
          <w:tcPr>
            <w:tcW w:w="1502" w:type="dxa"/>
          </w:tcPr>
          <w:p w:rsidR="00D04FCE" w:rsidRPr="002359CB" w:rsidRDefault="00D04FCE" w:rsidP="00C6082A">
            <w:pPr>
              <w:rPr>
                <w:sz w:val="18"/>
                <w:szCs w:val="18"/>
              </w:rPr>
            </w:pPr>
            <w:r w:rsidRPr="002359CB">
              <w:rPr>
                <w:sz w:val="18"/>
                <w:szCs w:val="18"/>
              </w:rPr>
              <w:t>Use STAT to assess independent writing and moderate samples in staff meeting.</w:t>
            </w:r>
          </w:p>
          <w:p w:rsidR="008A176C" w:rsidRPr="002359CB" w:rsidRDefault="008A176C" w:rsidP="00C6082A">
            <w:pPr>
              <w:rPr>
                <w:sz w:val="18"/>
                <w:szCs w:val="18"/>
              </w:rPr>
            </w:pPr>
            <w:r w:rsidRPr="002359CB">
              <w:rPr>
                <w:sz w:val="18"/>
                <w:szCs w:val="18"/>
              </w:rPr>
              <w:t>Post assessment writing pieces</w:t>
            </w:r>
          </w:p>
          <w:p w:rsidR="002359CB" w:rsidRPr="002359CB" w:rsidRDefault="002359CB" w:rsidP="002359CB">
            <w:pPr>
              <w:rPr>
                <w:sz w:val="18"/>
                <w:szCs w:val="18"/>
              </w:rPr>
            </w:pPr>
            <w:r w:rsidRPr="002359CB">
              <w:rPr>
                <w:sz w:val="18"/>
                <w:szCs w:val="18"/>
              </w:rPr>
              <w:t xml:space="preserve">SEN – B squared </w:t>
            </w:r>
          </w:p>
          <w:p w:rsidR="002359CB" w:rsidRPr="002359CB" w:rsidRDefault="002359CB" w:rsidP="00C6082A">
            <w:pPr>
              <w:rPr>
                <w:sz w:val="18"/>
                <w:szCs w:val="18"/>
              </w:rPr>
            </w:pPr>
          </w:p>
        </w:tc>
        <w:tc>
          <w:tcPr>
            <w:tcW w:w="1503" w:type="dxa"/>
          </w:tcPr>
          <w:p w:rsidR="00D04FCE" w:rsidRPr="002359CB" w:rsidRDefault="00D04FCE" w:rsidP="00C6082A">
            <w:pPr>
              <w:rPr>
                <w:sz w:val="18"/>
                <w:szCs w:val="18"/>
              </w:rPr>
            </w:pPr>
            <w:r w:rsidRPr="002359CB">
              <w:rPr>
                <w:sz w:val="18"/>
                <w:szCs w:val="18"/>
              </w:rPr>
              <w:t>Use STAT and school spelling test results.</w:t>
            </w:r>
            <w:r w:rsidR="006C5829" w:rsidRPr="002359CB">
              <w:rPr>
                <w:sz w:val="18"/>
                <w:szCs w:val="18"/>
              </w:rPr>
              <w:t xml:space="preserve"> </w:t>
            </w:r>
            <w:proofErr w:type="spellStart"/>
            <w:r w:rsidR="006C5829" w:rsidRPr="002359CB">
              <w:rPr>
                <w:sz w:val="18"/>
                <w:szCs w:val="18"/>
              </w:rPr>
              <w:t>Twinkl</w:t>
            </w:r>
            <w:proofErr w:type="spellEnd"/>
            <w:r w:rsidR="006C5829" w:rsidRPr="002359CB">
              <w:rPr>
                <w:sz w:val="18"/>
                <w:szCs w:val="18"/>
              </w:rPr>
              <w:t xml:space="preserve"> assessment materials</w:t>
            </w:r>
          </w:p>
          <w:p w:rsidR="00D04FCE" w:rsidRPr="002359CB" w:rsidRDefault="00D04FCE" w:rsidP="00C6082A">
            <w:pPr>
              <w:rPr>
                <w:sz w:val="18"/>
                <w:szCs w:val="18"/>
              </w:rPr>
            </w:pPr>
            <w:r w:rsidRPr="002359CB">
              <w:rPr>
                <w:sz w:val="18"/>
                <w:szCs w:val="18"/>
              </w:rPr>
              <w:t xml:space="preserve">SEN – B squared </w:t>
            </w:r>
          </w:p>
          <w:p w:rsidR="00D04FCE" w:rsidRPr="002359CB" w:rsidRDefault="00D04FCE" w:rsidP="00C6082A">
            <w:pPr>
              <w:rPr>
                <w:sz w:val="18"/>
                <w:szCs w:val="18"/>
              </w:rPr>
            </w:pPr>
            <w:r w:rsidRPr="002359CB">
              <w:rPr>
                <w:sz w:val="18"/>
                <w:szCs w:val="18"/>
              </w:rPr>
              <w:t>Monitoring report based on spelling interventions.</w:t>
            </w:r>
          </w:p>
        </w:tc>
        <w:tc>
          <w:tcPr>
            <w:tcW w:w="1503" w:type="dxa"/>
          </w:tcPr>
          <w:p w:rsidR="00D04FCE" w:rsidRPr="002359CB" w:rsidRDefault="00D04FCE" w:rsidP="00C6082A">
            <w:pPr>
              <w:rPr>
                <w:sz w:val="18"/>
                <w:szCs w:val="18"/>
              </w:rPr>
            </w:pPr>
            <w:r w:rsidRPr="002359CB">
              <w:rPr>
                <w:sz w:val="18"/>
                <w:szCs w:val="18"/>
              </w:rPr>
              <w:t>Use STAT to assess outcomes and moderate books in staff meeting.</w:t>
            </w:r>
          </w:p>
          <w:p w:rsidR="008A176C" w:rsidRPr="002359CB" w:rsidRDefault="008A176C" w:rsidP="008A176C">
            <w:pPr>
              <w:rPr>
                <w:sz w:val="18"/>
                <w:szCs w:val="18"/>
              </w:rPr>
            </w:pPr>
            <w:r w:rsidRPr="002359CB">
              <w:rPr>
                <w:sz w:val="18"/>
                <w:szCs w:val="18"/>
              </w:rPr>
              <w:t xml:space="preserve">Post assessment maths challenges </w:t>
            </w:r>
          </w:p>
          <w:p w:rsidR="002359CB" w:rsidRPr="002359CB" w:rsidRDefault="002359CB" w:rsidP="002359CB">
            <w:pPr>
              <w:rPr>
                <w:sz w:val="18"/>
                <w:szCs w:val="18"/>
              </w:rPr>
            </w:pPr>
            <w:r w:rsidRPr="002359CB">
              <w:rPr>
                <w:sz w:val="18"/>
                <w:szCs w:val="18"/>
              </w:rPr>
              <w:t xml:space="preserve">SEN – B squared </w:t>
            </w:r>
          </w:p>
          <w:p w:rsidR="002359CB" w:rsidRPr="002359CB" w:rsidRDefault="002359CB" w:rsidP="008A176C">
            <w:pPr>
              <w:rPr>
                <w:sz w:val="18"/>
                <w:szCs w:val="18"/>
              </w:rPr>
            </w:pPr>
          </w:p>
        </w:tc>
        <w:tc>
          <w:tcPr>
            <w:tcW w:w="1503" w:type="dxa"/>
          </w:tcPr>
          <w:p w:rsidR="00D04FCE" w:rsidRPr="002359CB" w:rsidRDefault="006C5829" w:rsidP="00C6082A">
            <w:pPr>
              <w:rPr>
                <w:sz w:val="18"/>
                <w:szCs w:val="18"/>
              </w:rPr>
            </w:pPr>
            <w:r w:rsidRPr="002359CB">
              <w:rPr>
                <w:sz w:val="18"/>
                <w:szCs w:val="18"/>
              </w:rPr>
              <w:t>Use lesson plans to evaluate outcomes and assess according to NC document</w:t>
            </w:r>
          </w:p>
        </w:tc>
      </w:tr>
      <w:tr w:rsidR="00D04FCE" w:rsidTr="00C6082A">
        <w:tc>
          <w:tcPr>
            <w:tcW w:w="1502" w:type="dxa"/>
          </w:tcPr>
          <w:p w:rsidR="00D04FCE" w:rsidRPr="002359CB" w:rsidRDefault="00D04FCE" w:rsidP="00C6082A">
            <w:pPr>
              <w:rPr>
                <w:sz w:val="18"/>
                <w:szCs w:val="18"/>
              </w:rPr>
            </w:pPr>
            <w:r w:rsidRPr="002359CB">
              <w:rPr>
                <w:sz w:val="18"/>
                <w:szCs w:val="18"/>
              </w:rPr>
              <w:t>Term 2</w:t>
            </w:r>
          </w:p>
        </w:tc>
        <w:tc>
          <w:tcPr>
            <w:tcW w:w="1502" w:type="dxa"/>
          </w:tcPr>
          <w:p w:rsidR="002359CB" w:rsidRPr="002359CB" w:rsidRDefault="002359CB" w:rsidP="002359CB">
            <w:pPr>
              <w:rPr>
                <w:sz w:val="18"/>
                <w:szCs w:val="18"/>
              </w:rPr>
            </w:pPr>
            <w:r w:rsidRPr="002359CB">
              <w:rPr>
                <w:sz w:val="18"/>
                <w:szCs w:val="18"/>
              </w:rPr>
              <w:t xml:space="preserve">PM bench marking (where necessary) </w:t>
            </w:r>
          </w:p>
          <w:p w:rsidR="002359CB" w:rsidRPr="002359CB" w:rsidRDefault="002359CB" w:rsidP="002359CB">
            <w:pPr>
              <w:rPr>
                <w:sz w:val="18"/>
                <w:szCs w:val="18"/>
              </w:rPr>
            </w:pPr>
            <w:r w:rsidRPr="002359CB">
              <w:rPr>
                <w:sz w:val="18"/>
                <w:szCs w:val="18"/>
              </w:rPr>
              <w:t>STAT records for guided reading groups.</w:t>
            </w:r>
          </w:p>
          <w:p w:rsidR="002359CB" w:rsidRPr="002359CB" w:rsidRDefault="002359CB" w:rsidP="002359CB">
            <w:pPr>
              <w:rPr>
                <w:sz w:val="18"/>
                <w:szCs w:val="18"/>
              </w:rPr>
            </w:pPr>
            <w:r w:rsidRPr="002359CB">
              <w:rPr>
                <w:sz w:val="18"/>
                <w:szCs w:val="18"/>
              </w:rPr>
              <w:t xml:space="preserve">SEN – B squared </w:t>
            </w:r>
          </w:p>
          <w:p w:rsidR="00D04FCE" w:rsidRPr="002359CB" w:rsidRDefault="00D04FCE" w:rsidP="00C6082A">
            <w:pPr>
              <w:rPr>
                <w:sz w:val="18"/>
                <w:szCs w:val="18"/>
              </w:rPr>
            </w:pPr>
          </w:p>
        </w:tc>
        <w:tc>
          <w:tcPr>
            <w:tcW w:w="1502" w:type="dxa"/>
          </w:tcPr>
          <w:p w:rsidR="002359CB" w:rsidRPr="002359CB" w:rsidRDefault="002359CB" w:rsidP="002359CB">
            <w:pPr>
              <w:rPr>
                <w:sz w:val="18"/>
                <w:szCs w:val="18"/>
              </w:rPr>
            </w:pPr>
            <w:r w:rsidRPr="002359CB">
              <w:rPr>
                <w:sz w:val="18"/>
                <w:szCs w:val="18"/>
              </w:rPr>
              <w:t>Use STAT to assess independent writing and moderate samples in staff meeting.</w:t>
            </w:r>
          </w:p>
          <w:p w:rsidR="002359CB" w:rsidRPr="002359CB" w:rsidRDefault="002359CB" w:rsidP="002359CB">
            <w:pPr>
              <w:rPr>
                <w:sz w:val="18"/>
                <w:szCs w:val="18"/>
              </w:rPr>
            </w:pPr>
            <w:r w:rsidRPr="002359CB">
              <w:rPr>
                <w:sz w:val="18"/>
                <w:szCs w:val="18"/>
              </w:rPr>
              <w:t>Post assessment writing pieces</w:t>
            </w:r>
          </w:p>
          <w:p w:rsidR="002359CB" w:rsidRPr="002359CB" w:rsidRDefault="002359CB" w:rsidP="002359CB">
            <w:pPr>
              <w:rPr>
                <w:sz w:val="18"/>
                <w:szCs w:val="18"/>
              </w:rPr>
            </w:pPr>
            <w:r w:rsidRPr="002359CB">
              <w:rPr>
                <w:sz w:val="18"/>
                <w:szCs w:val="18"/>
              </w:rPr>
              <w:t xml:space="preserve">SEN – B squared </w:t>
            </w:r>
          </w:p>
          <w:p w:rsidR="00D04FCE" w:rsidRPr="002359CB" w:rsidRDefault="00D04FCE" w:rsidP="00C6082A">
            <w:pPr>
              <w:rPr>
                <w:sz w:val="18"/>
                <w:szCs w:val="18"/>
              </w:rPr>
            </w:pPr>
          </w:p>
        </w:tc>
        <w:tc>
          <w:tcPr>
            <w:tcW w:w="1503" w:type="dxa"/>
          </w:tcPr>
          <w:p w:rsidR="002359CB" w:rsidRPr="002359CB" w:rsidRDefault="002359CB" w:rsidP="002359CB">
            <w:pPr>
              <w:rPr>
                <w:sz w:val="18"/>
                <w:szCs w:val="18"/>
              </w:rPr>
            </w:pPr>
            <w:r w:rsidRPr="002359CB">
              <w:rPr>
                <w:sz w:val="18"/>
                <w:szCs w:val="18"/>
              </w:rPr>
              <w:t xml:space="preserve">Use STAT and school spelling test results. </w:t>
            </w:r>
            <w:proofErr w:type="spellStart"/>
            <w:r w:rsidRPr="002359CB">
              <w:rPr>
                <w:sz w:val="18"/>
                <w:szCs w:val="18"/>
              </w:rPr>
              <w:t>Twinkl</w:t>
            </w:r>
            <w:proofErr w:type="spellEnd"/>
            <w:r w:rsidRPr="002359CB">
              <w:rPr>
                <w:sz w:val="18"/>
                <w:szCs w:val="18"/>
              </w:rPr>
              <w:t xml:space="preserve"> assessment materials</w:t>
            </w:r>
          </w:p>
          <w:p w:rsidR="002359CB" w:rsidRPr="002359CB" w:rsidRDefault="002359CB" w:rsidP="002359CB">
            <w:pPr>
              <w:rPr>
                <w:sz w:val="18"/>
                <w:szCs w:val="18"/>
              </w:rPr>
            </w:pPr>
            <w:r w:rsidRPr="002359CB">
              <w:rPr>
                <w:sz w:val="18"/>
                <w:szCs w:val="18"/>
              </w:rPr>
              <w:t xml:space="preserve">SEN – B squared </w:t>
            </w:r>
          </w:p>
          <w:p w:rsidR="00D04FCE" w:rsidRPr="002359CB" w:rsidRDefault="002359CB" w:rsidP="002359CB">
            <w:pPr>
              <w:rPr>
                <w:sz w:val="18"/>
                <w:szCs w:val="18"/>
              </w:rPr>
            </w:pPr>
            <w:r w:rsidRPr="002359CB">
              <w:rPr>
                <w:sz w:val="18"/>
                <w:szCs w:val="18"/>
              </w:rPr>
              <w:t>Monitoring report based on spelling interventions.</w:t>
            </w:r>
          </w:p>
        </w:tc>
        <w:tc>
          <w:tcPr>
            <w:tcW w:w="1503" w:type="dxa"/>
          </w:tcPr>
          <w:p w:rsidR="002359CB" w:rsidRPr="002359CB" w:rsidRDefault="002359CB" w:rsidP="002359CB">
            <w:pPr>
              <w:rPr>
                <w:sz w:val="18"/>
                <w:szCs w:val="18"/>
              </w:rPr>
            </w:pPr>
            <w:r w:rsidRPr="002359CB">
              <w:rPr>
                <w:sz w:val="18"/>
                <w:szCs w:val="18"/>
              </w:rPr>
              <w:t>Use STAT to assess outcomes and moderate books in staff meeting.</w:t>
            </w:r>
          </w:p>
          <w:p w:rsidR="002359CB" w:rsidRPr="002359CB" w:rsidRDefault="002359CB" w:rsidP="002359CB">
            <w:pPr>
              <w:rPr>
                <w:sz w:val="18"/>
                <w:szCs w:val="18"/>
              </w:rPr>
            </w:pPr>
            <w:r w:rsidRPr="002359CB">
              <w:rPr>
                <w:sz w:val="18"/>
                <w:szCs w:val="18"/>
              </w:rPr>
              <w:t xml:space="preserve">Post assessment maths challenges </w:t>
            </w:r>
          </w:p>
          <w:p w:rsidR="002359CB" w:rsidRPr="002359CB" w:rsidRDefault="002359CB" w:rsidP="002359CB">
            <w:pPr>
              <w:rPr>
                <w:sz w:val="18"/>
                <w:szCs w:val="18"/>
              </w:rPr>
            </w:pPr>
            <w:r w:rsidRPr="002359CB">
              <w:rPr>
                <w:sz w:val="18"/>
                <w:szCs w:val="18"/>
              </w:rPr>
              <w:t xml:space="preserve">SEN – B squared </w:t>
            </w:r>
          </w:p>
          <w:p w:rsidR="00D04FCE" w:rsidRPr="002359CB" w:rsidRDefault="00D04FCE" w:rsidP="00C6082A">
            <w:pPr>
              <w:rPr>
                <w:sz w:val="18"/>
                <w:szCs w:val="18"/>
              </w:rPr>
            </w:pPr>
          </w:p>
        </w:tc>
        <w:tc>
          <w:tcPr>
            <w:tcW w:w="1503" w:type="dxa"/>
          </w:tcPr>
          <w:p w:rsidR="00D04FCE" w:rsidRPr="002359CB" w:rsidRDefault="006C5829" w:rsidP="00C6082A">
            <w:pPr>
              <w:rPr>
                <w:sz w:val="18"/>
                <w:szCs w:val="18"/>
              </w:rPr>
            </w:pPr>
            <w:r w:rsidRPr="002359CB">
              <w:rPr>
                <w:sz w:val="18"/>
                <w:szCs w:val="18"/>
              </w:rPr>
              <w:t>Use lesson plans to evaluate outcomes and assess according to NC document</w:t>
            </w:r>
          </w:p>
        </w:tc>
      </w:tr>
      <w:tr w:rsidR="00D04FCE" w:rsidTr="00C6082A">
        <w:tc>
          <w:tcPr>
            <w:tcW w:w="1502" w:type="dxa"/>
          </w:tcPr>
          <w:p w:rsidR="00D04FCE" w:rsidRPr="002359CB" w:rsidRDefault="00D04FCE" w:rsidP="00C6082A">
            <w:pPr>
              <w:rPr>
                <w:sz w:val="18"/>
                <w:szCs w:val="18"/>
              </w:rPr>
            </w:pPr>
            <w:r w:rsidRPr="002359CB">
              <w:rPr>
                <w:sz w:val="18"/>
                <w:szCs w:val="18"/>
              </w:rPr>
              <w:t>Term 3</w:t>
            </w:r>
          </w:p>
        </w:tc>
        <w:tc>
          <w:tcPr>
            <w:tcW w:w="1502" w:type="dxa"/>
          </w:tcPr>
          <w:p w:rsidR="002359CB" w:rsidRPr="002359CB" w:rsidRDefault="002359CB" w:rsidP="002359CB">
            <w:pPr>
              <w:rPr>
                <w:sz w:val="18"/>
                <w:szCs w:val="18"/>
              </w:rPr>
            </w:pPr>
            <w:r w:rsidRPr="002359CB">
              <w:rPr>
                <w:sz w:val="18"/>
                <w:szCs w:val="18"/>
              </w:rPr>
              <w:t xml:space="preserve">PM bench marking (where necessary) </w:t>
            </w:r>
          </w:p>
          <w:p w:rsidR="002359CB" w:rsidRPr="002359CB" w:rsidRDefault="002359CB" w:rsidP="002359CB">
            <w:pPr>
              <w:rPr>
                <w:sz w:val="18"/>
                <w:szCs w:val="18"/>
              </w:rPr>
            </w:pPr>
            <w:r w:rsidRPr="002359CB">
              <w:rPr>
                <w:sz w:val="18"/>
                <w:szCs w:val="18"/>
              </w:rPr>
              <w:t>STAT records for guided reading groups.</w:t>
            </w:r>
          </w:p>
          <w:p w:rsidR="002359CB" w:rsidRPr="002359CB" w:rsidRDefault="002359CB" w:rsidP="002359CB">
            <w:pPr>
              <w:rPr>
                <w:sz w:val="18"/>
                <w:szCs w:val="18"/>
              </w:rPr>
            </w:pPr>
            <w:r w:rsidRPr="002359CB">
              <w:rPr>
                <w:sz w:val="18"/>
                <w:szCs w:val="18"/>
              </w:rPr>
              <w:t xml:space="preserve">SEN – B squared </w:t>
            </w:r>
          </w:p>
          <w:p w:rsidR="00D04FCE" w:rsidRDefault="00D04FCE" w:rsidP="00C6082A">
            <w:pPr>
              <w:rPr>
                <w:sz w:val="18"/>
                <w:szCs w:val="18"/>
              </w:rPr>
            </w:pPr>
          </w:p>
          <w:p w:rsidR="002359CB" w:rsidRDefault="002359CB" w:rsidP="00C6082A">
            <w:pPr>
              <w:rPr>
                <w:sz w:val="18"/>
                <w:szCs w:val="18"/>
              </w:rPr>
            </w:pPr>
          </w:p>
          <w:p w:rsidR="002359CB" w:rsidRDefault="002359CB" w:rsidP="00C6082A">
            <w:pPr>
              <w:rPr>
                <w:sz w:val="18"/>
                <w:szCs w:val="18"/>
              </w:rPr>
            </w:pPr>
          </w:p>
          <w:p w:rsidR="002359CB" w:rsidRPr="002359CB" w:rsidRDefault="002359CB" w:rsidP="00C6082A">
            <w:pPr>
              <w:rPr>
                <w:sz w:val="18"/>
                <w:szCs w:val="18"/>
              </w:rPr>
            </w:pPr>
          </w:p>
          <w:p w:rsidR="002359CB" w:rsidRPr="002359CB" w:rsidRDefault="002359CB" w:rsidP="00C6082A">
            <w:pPr>
              <w:rPr>
                <w:sz w:val="18"/>
                <w:szCs w:val="18"/>
              </w:rPr>
            </w:pPr>
            <w:r w:rsidRPr="002359CB">
              <w:rPr>
                <w:sz w:val="18"/>
                <w:szCs w:val="18"/>
              </w:rPr>
              <w:t>Y6 – KS2 SAT</w:t>
            </w:r>
          </w:p>
        </w:tc>
        <w:tc>
          <w:tcPr>
            <w:tcW w:w="1502" w:type="dxa"/>
          </w:tcPr>
          <w:p w:rsidR="002359CB" w:rsidRPr="002359CB" w:rsidRDefault="002359CB" w:rsidP="002359CB">
            <w:pPr>
              <w:rPr>
                <w:sz w:val="18"/>
                <w:szCs w:val="18"/>
              </w:rPr>
            </w:pPr>
            <w:r w:rsidRPr="002359CB">
              <w:rPr>
                <w:sz w:val="18"/>
                <w:szCs w:val="18"/>
              </w:rPr>
              <w:t>Use STAT to assess independent writing and moderate samples in staff meeting.</w:t>
            </w:r>
          </w:p>
          <w:p w:rsidR="002359CB" w:rsidRPr="002359CB" w:rsidRDefault="002359CB" w:rsidP="002359CB">
            <w:pPr>
              <w:rPr>
                <w:sz w:val="18"/>
                <w:szCs w:val="18"/>
              </w:rPr>
            </w:pPr>
            <w:r w:rsidRPr="002359CB">
              <w:rPr>
                <w:sz w:val="18"/>
                <w:szCs w:val="18"/>
              </w:rPr>
              <w:t>Post assessment writing pieces</w:t>
            </w:r>
          </w:p>
          <w:p w:rsidR="00D04FCE" w:rsidRPr="002359CB" w:rsidRDefault="002359CB" w:rsidP="002359CB">
            <w:pPr>
              <w:rPr>
                <w:sz w:val="18"/>
                <w:szCs w:val="18"/>
              </w:rPr>
            </w:pPr>
            <w:r w:rsidRPr="002359CB">
              <w:rPr>
                <w:sz w:val="18"/>
                <w:szCs w:val="18"/>
              </w:rPr>
              <w:t xml:space="preserve">SEN – B squared </w:t>
            </w:r>
          </w:p>
          <w:p w:rsidR="002359CB" w:rsidRDefault="002359CB" w:rsidP="002359CB">
            <w:pPr>
              <w:rPr>
                <w:sz w:val="18"/>
                <w:szCs w:val="18"/>
              </w:rPr>
            </w:pPr>
          </w:p>
          <w:p w:rsidR="002359CB" w:rsidRPr="002359CB" w:rsidRDefault="002359CB" w:rsidP="002359CB">
            <w:pPr>
              <w:rPr>
                <w:sz w:val="18"/>
                <w:szCs w:val="18"/>
              </w:rPr>
            </w:pPr>
            <w:r w:rsidRPr="002359CB">
              <w:rPr>
                <w:sz w:val="18"/>
                <w:szCs w:val="18"/>
              </w:rPr>
              <w:t>Y6 – KS2 SAT</w:t>
            </w:r>
          </w:p>
        </w:tc>
        <w:tc>
          <w:tcPr>
            <w:tcW w:w="1503" w:type="dxa"/>
          </w:tcPr>
          <w:p w:rsidR="002359CB" w:rsidRPr="002359CB" w:rsidRDefault="002359CB" w:rsidP="002359CB">
            <w:pPr>
              <w:rPr>
                <w:sz w:val="18"/>
                <w:szCs w:val="18"/>
              </w:rPr>
            </w:pPr>
            <w:r w:rsidRPr="002359CB">
              <w:rPr>
                <w:sz w:val="18"/>
                <w:szCs w:val="18"/>
              </w:rPr>
              <w:t xml:space="preserve">Use STAT and school spelling test results. </w:t>
            </w:r>
            <w:proofErr w:type="spellStart"/>
            <w:r w:rsidRPr="002359CB">
              <w:rPr>
                <w:sz w:val="18"/>
                <w:szCs w:val="18"/>
              </w:rPr>
              <w:t>Twinkl</w:t>
            </w:r>
            <w:proofErr w:type="spellEnd"/>
            <w:r w:rsidRPr="002359CB">
              <w:rPr>
                <w:sz w:val="18"/>
                <w:szCs w:val="18"/>
              </w:rPr>
              <w:t xml:space="preserve"> assessment materials</w:t>
            </w:r>
          </w:p>
          <w:p w:rsidR="002359CB" w:rsidRPr="002359CB" w:rsidRDefault="002359CB" w:rsidP="002359CB">
            <w:pPr>
              <w:rPr>
                <w:sz w:val="18"/>
                <w:szCs w:val="18"/>
              </w:rPr>
            </w:pPr>
            <w:r w:rsidRPr="002359CB">
              <w:rPr>
                <w:sz w:val="18"/>
                <w:szCs w:val="18"/>
              </w:rPr>
              <w:t xml:space="preserve">SEN – B squared </w:t>
            </w:r>
          </w:p>
          <w:p w:rsidR="00D04FCE" w:rsidRPr="002359CB" w:rsidRDefault="002359CB" w:rsidP="002359CB">
            <w:pPr>
              <w:rPr>
                <w:sz w:val="18"/>
                <w:szCs w:val="18"/>
              </w:rPr>
            </w:pPr>
            <w:r w:rsidRPr="002359CB">
              <w:rPr>
                <w:sz w:val="18"/>
                <w:szCs w:val="18"/>
              </w:rPr>
              <w:t>Monitoring report based on spelling interventions.</w:t>
            </w:r>
          </w:p>
          <w:p w:rsidR="002359CB" w:rsidRPr="002359CB" w:rsidRDefault="002359CB" w:rsidP="002359CB">
            <w:pPr>
              <w:rPr>
                <w:sz w:val="18"/>
                <w:szCs w:val="18"/>
              </w:rPr>
            </w:pPr>
            <w:r w:rsidRPr="002359CB">
              <w:rPr>
                <w:sz w:val="18"/>
                <w:szCs w:val="18"/>
              </w:rPr>
              <w:t>Y6 –KS2 SAT</w:t>
            </w:r>
          </w:p>
        </w:tc>
        <w:tc>
          <w:tcPr>
            <w:tcW w:w="1503" w:type="dxa"/>
          </w:tcPr>
          <w:p w:rsidR="002359CB" w:rsidRPr="002359CB" w:rsidRDefault="002359CB" w:rsidP="002359CB">
            <w:pPr>
              <w:rPr>
                <w:sz w:val="18"/>
                <w:szCs w:val="18"/>
              </w:rPr>
            </w:pPr>
            <w:r w:rsidRPr="002359CB">
              <w:rPr>
                <w:sz w:val="18"/>
                <w:szCs w:val="18"/>
              </w:rPr>
              <w:t>Use STAT to assess outcomes and moderate books in staff meeting.</w:t>
            </w:r>
          </w:p>
          <w:p w:rsidR="002359CB" w:rsidRPr="002359CB" w:rsidRDefault="002359CB" w:rsidP="002359CB">
            <w:pPr>
              <w:rPr>
                <w:sz w:val="18"/>
                <w:szCs w:val="18"/>
              </w:rPr>
            </w:pPr>
            <w:r w:rsidRPr="002359CB">
              <w:rPr>
                <w:sz w:val="18"/>
                <w:szCs w:val="18"/>
              </w:rPr>
              <w:t xml:space="preserve">Post assessment maths challenges </w:t>
            </w:r>
          </w:p>
          <w:p w:rsidR="002359CB" w:rsidRPr="002359CB" w:rsidRDefault="002359CB" w:rsidP="002359CB">
            <w:pPr>
              <w:rPr>
                <w:sz w:val="18"/>
                <w:szCs w:val="18"/>
              </w:rPr>
            </w:pPr>
            <w:r w:rsidRPr="002359CB">
              <w:rPr>
                <w:sz w:val="18"/>
                <w:szCs w:val="18"/>
              </w:rPr>
              <w:t xml:space="preserve">SEN – B squared </w:t>
            </w:r>
          </w:p>
          <w:p w:rsidR="002359CB" w:rsidRDefault="002359CB" w:rsidP="00C6082A">
            <w:pPr>
              <w:rPr>
                <w:sz w:val="18"/>
                <w:szCs w:val="18"/>
              </w:rPr>
            </w:pPr>
          </w:p>
          <w:p w:rsidR="002359CB" w:rsidRDefault="002359CB" w:rsidP="00C6082A">
            <w:pPr>
              <w:rPr>
                <w:sz w:val="18"/>
                <w:szCs w:val="18"/>
              </w:rPr>
            </w:pPr>
          </w:p>
          <w:p w:rsidR="002359CB" w:rsidRDefault="002359CB" w:rsidP="00C6082A">
            <w:pPr>
              <w:rPr>
                <w:sz w:val="18"/>
                <w:szCs w:val="18"/>
              </w:rPr>
            </w:pPr>
          </w:p>
          <w:p w:rsidR="00D04FCE" w:rsidRPr="002359CB" w:rsidRDefault="002359CB" w:rsidP="00C6082A">
            <w:pPr>
              <w:rPr>
                <w:sz w:val="18"/>
                <w:szCs w:val="18"/>
              </w:rPr>
            </w:pPr>
            <w:r w:rsidRPr="002359CB">
              <w:rPr>
                <w:sz w:val="18"/>
                <w:szCs w:val="18"/>
              </w:rPr>
              <w:t>Y6 -KS2 SAT</w:t>
            </w:r>
          </w:p>
        </w:tc>
        <w:tc>
          <w:tcPr>
            <w:tcW w:w="1503" w:type="dxa"/>
          </w:tcPr>
          <w:p w:rsidR="00D04FCE" w:rsidRPr="002359CB" w:rsidRDefault="006C5829" w:rsidP="00C6082A">
            <w:pPr>
              <w:rPr>
                <w:sz w:val="18"/>
                <w:szCs w:val="18"/>
              </w:rPr>
            </w:pPr>
            <w:r w:rsidRPr="002359CB">
              <w:rPr>
                <w:sz w:val="18"/>
                <w:szCs w:val="18"/>
              </w:rPr>
              <w:t>Use lesson plans to evaluate outcomes and assess according to NC document</w:t>
            </w:r>
          </w:p>
        </w:tc>
      </w:tr>
    </w:tbl>
    <w:p w:rsidR="00D04FCE" w:rsidRDefault="00D04FCE" w:rsidP="001A23D9"/>
    <w:p w:rsidR="001A23D9" w:rsidRDefault="001A23D9" w:rsidP="001A23D9">
      <w:r>
        <w:t>Nationally, standardised summative assessment;</w:t>
      </w:r>
    </w:p>
    <w:p w:rsidR="001A23D9" w:rsidRDefault="00A80570" w:rsidP="001A23D9">
      <w:pPr>
        <w:pStyle w:val="ListParagraph"/>
        <w:numPr>
          <w:ilvl w:val="0"/>
          <w:numId w:val="2"/>
        </w:numPr>
      </w:pPr>
      <w:r>
        <w:t>EYFS baseline</w:t>
      </w:r>
    </w:p>
    <w:p w:rsidR="00A16072" w:rsidRDefault="00A16072" w:rsidP="001A23D9">
      <w:pPr>
        <w:pStyle w:val="ListParagraph"/>
        <w:numPr>
          <w:ilvl w:val="0"/>
          <w:numId w:val="2"/>
        </w:numPr>
      </w:pPr>
      <w:r>
        <w:t>EYFSP profile reporting on GLD</w:t>
      </w:r>
    </w:p>
    <w:p w:rsidR="00A80570" w:rsidRDefault="00A80570" w:rsidP="001A23D9">
      <w:pPr>
        <w:pStyle w:val="ListParagraph"/>
        <w:numPr>
          <w:ilvl w:val="0"/>
          <w:numId w:val="2"/>
        </w:numPr>
      </w:pPr>
      <w:r>
        <w:t>KS1 – phonics screen in Y1</w:t>
      </w:r>
    </w:p>
    <w:p w:rsidR="00A80570" w:rsidRDefault="00A80570" w:rsidP="001A23D9">
      <w:pPr>
        <w:pStyle w:val="ListParagraph"/>
        <w:numPr>
          <w:ilvl w:val="0"/>
          <w:numId w:val="2"/>
        </w:numPr>
      </w:pPr>
      <w:r>
        <w:t>KS1 – end of key stage tests (SATS)</w:t>
      </w:r>
    </w:p>
    <w:p w:rsidR="00A80570" w:rsidRDefault="00A80570" w:rsidP="001A23D9">
      <w:pPr>
        <w:pStyle w:val="ListParagraph"/>
        <w:numPr>
          <w:ilvl w:val="0"/>
          <w:numId w:val="2"/>
        </w:numPr>
      </w:pPr>
      <w:r>
        <w:t>KS2 – end of key stage tests (SATS).</w:t>
      </w:r>
    </w:p>
    <w:p w:rsidR="001A23D9" w:rsidRPr="00B82311" w:rsidRDefault="001A23D9" w:rsidP="001A23D9"/>
    <w:p w:rsidR="00625243" w:rsidRDefault="00625243"/>
    <w:p w:rsidR="00180254" w:rsidRPr="00194439" w:rsidRDefault="00180254">
      <w:pPr>
        <w:rPr>
          <w:i/>
        </w:rPr>
      </w:pPr>
    </w:p>
    <w:p w:rsidR="00180254" w:rsidRDefault="00180254"/>
    <w:p w:rsidR="009D2201" w:rsidRDefault="009D2201"/>
    <w:p w:rsidR="009D2201" w:rsidRDefault="009D2201"/>
    <w:sectPr w:rsidR="009D2201" w:rsidSect="000701C5">
      <w:headerReference w:type="default" r:id="rId8"/>
      <w:footerReference w:type="default" r:id="rId9"/>
      <w:pgSz w:w="11906" w:h="16838"/>
      <w:pgMar w:top="1440" w:right="1440" w:bottom="1440" w:left="1440" w:header="708" w:footer="708" w:gutter="0"/>
      <w:pgBorders w:offsetFrom="page">
        <w:top w:val="thickThinSmallGap" w:sz="24" w:space="24" w:color="8EAADB" w:themeColor="accent5" w:themeTint="99"/>
        <w:left w:val="thickThinSmallGap" w:sz="24" w:space="24" w:color="8EAADB" w:themeColor="accent5" w:themeTint="99"/>
        <w:bottom w:val="thinThickSmallGap" w:sz="24" w:space="24" w:color="8EAADB" w:themeColor="accent5" w:themeTint="99"/>
        <w:right w:val="thinThickSmallGap" w:sz="24" w:space="24" w:color="8EAADB"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83" w:rsidRDefault="00392483" w:rsidP="006D0FAD">
      <w:pPr>
        <w:spacing w:after="0" w:line="240" w:lineRule="auto"/>
      </w:pPr>
      <w:r>
        <w:separator/>
      </w:r>
    </w:p>
  </w:endnote>
  <w:endnote w:type="continuationSeparator" w:id="0">
    <w:p w:rsidR="00392483" w:rsidRDefault="00392483" w:rsidP="006D0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7650"/>
      <w:docPartObj>
        <w:docPartGallery w:val="Page Numbers (Bottom of Page)"/>
        <w:docPartUnique/>
      </w:docPartObj>
    </w:sdtPr>
    <w:sdtEndPr>
      <w:rPr>
        <w:noProof/>
      </w:rPr>
    </w:sdtEndPr>
    <w:sdtContent>
      <w:p w:rsidR="006D0FAD" w:rsidRDefault="005F0D10">
        <w:pPr>
          <w:pStyle w:val="Footer"/>
          <w:jc w:val="right"/>
        </w:pPr>
        <w:r>
          <w:fldChar w:fldCharType="begin"/>
        </w:r>
        <w:r w:rsidR="006D0FAD">
          <w:instrText xml:space="preserve"> PAGE   \* MERGEFORMAT </w:instrText>
        </w:r>
        <w:r>
          <w:fldChar w:fldCharType="separate"/>
        </w:r>
        <w:r w:rsidR="00475ACF">
          <w:rPr>
            <w:noProof/>
          </w:rPr>
          <w:t>4</w:t>
        </w:r>
        <w:r>
          <w:rPr>
            <w:noProof/>
          </w:rPr>
          <w:fldChar w:fldCharType="end"/>
        </w:r>
      </w:p>
    </w:sdtContent>
  </w:sdt>
  <w:p w:rsidR="006D0FAD" w:rsidRDefault="006D0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83" w:rsidRDefault="00392483" w:rsidP="006D0FAD">
      <w:pPr>
        <w:spacing w:after="0" w:line="240" w:lineRule="auto"/>
      </w:pPr>
      <w:r>
        <w:separator/>
      </w:r>
    </w:p>
  </w:footnote>
  <w:footnote w:type="continuationSeparator" w:id="0">
    <w:p w:rsidR="00392483" w:rsidRDefault="00392483" w:rsidP="006D0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AD" w:rsidRPr="008A176C" w:rsidRDefault="006D0FAD" w:rsidP="002A01A7">
    <w:pPr>
      <w:pStyle w:val="Header"/>
      <w:jc w:val="right"/>
      <w:rPr>
        <w:b/>
        <w:i/>
        <w:color w:val="1F3864" w:themeColor="accent5" w:themeShade="80"/>
        <w:sz w:val="24"/>
        <w:szCs w:val="24"/>
        <w:u w:val="single"/>
      </w:rPr>
    </w:pPr>
    <w:r w:rsidRPr="008A176C">
      <w:rPr>
        <w:b/>
        <w:i/>
        <w:color w:val="1F3864" w:themeColor="accent5" w:themeShade="80"/>
        <w:sz w:val="24"/>
        <w:szCs w:val="24"/>
        <w:u w:val="single"/>
      </w:rPr>
      <w:t>School Assessment Policy – 2015 -16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461F"/>
    <w:multiLevelType w:val="hybridMultilevel"/>
    <w:tmpl w:val="9EFE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752A7E"/>
    <w:multiLevelType w:val="hybridMultilevel"/>
    <w:tmpl w:val="AE3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5E1E10"/>
    <w:multiLevelType w:val="hybridMultilevel"/>
    <w:tmpl w:val="EC2632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footnotePr>
    <w:footnote w:id="-1"/>
    <w:footnote w:id="0"/>
  </w:footnotePr>
  <w:endnotePr>
    <w:endnote w:id="-1"/>
    <w:endnote w:id="0"/>
  </w:endnotePr>
  <w:compat/>
  <w:rsids>
    <w:rsidRoot w:val="00625243"/>
    <w:rsid w:val="0003308B"/>
    <w:rsid w:val="00033105"/>
    <w:rsid w:val="000701C5"/>
    <w:rsid w:val="00180254"/>
    <w:rsid w:val="00194439"/>
    <w:rsid w:val="001A23D9"/>
    <w:rsid w:val="001A40B5"/>
    <w:rsid w:val="001A6B99"/>
    <w:rsid w:val="001C3CD7"/>
    <w:rsid w:val="001D3811"/>
    <w:rsid w:val="001D59E7"/>
    <w:rsid w:val="002359CB"/>
    <w:rsid w:val="002505EF"/>
    <w:rsid w:val="002A01A7"/>
    <w:rsid w:val="002A64A4"/>
    <w:rsid w:val="002C6E15"/>
    <w:rsid w:val="002D6312"/>
    <w:rsid w:val="00331A0D"/>
    <w:rsid w:val="00362DDF"/>
    <w:rsid w:val="00392483"/>
    <w:rsid w:val="003E4410"/>
    <w:rsid w:val="00403134"/>
    <w:rsid w:val="00475ACF"/>
    <w:rsid w:val="00496FE9"/>
    <w:rsid w:val="004C3BE0"/>
    <w:rsid w:val="004E48C8"/>
    <w:rsid w:val="005004E6"/>
    <w:rsid w:val="005B3445"/>
    <w:rsid w:val="005F0C87"/>
    <w:rsid w:val="005F0D10"/>
    <w:rsid w:val="00625243"/>
    <w:rsid w:val="00652D62"/>
    <w:rsid w:val="006C5829"/>
    <w:rsid w:val="006D0FAD"/>
    <w:rsid w:val="006D15DC"/>
    <w:rsid w:val="007957EB"/>
    <w:rsid w:val="008558B5"/>
    <w:rsid w:val="00860F4C"/>
    <w:rsid w:val="008825A9"/>
    <w:rsid w:val="008A176C"/>
    <w:rsid w:val="008F59B9"/>
    <w:rsid w:val="00921CE7"/>
    <w:rsid w:val="009239C9"/>
    <w:rsid w:val="009B3D49"/>
    <w:rsid w:val="009D2201"/>
    <w:rsid w:val="009D2EB3"/>
    <w:rsid w:val="00A16072"/>
    <w:rsid w:val="00A44947"/>
    <w:rsid w:val="00A55048"/>
    <w:rsid w:val="00A80570"/>
    <w:rsid w:val="00A939A4"/>
    <w:rsid w:val="00B01555"/>
    <w:rsid w:val="00B428D0"/>
    <w:rsid w:val="00B70ABA"/>
    <w:rsid w:val="00B82311"/>
    <w:rsid w:val="00BC4B7F"/>
    <w:rsid w:val="00BC7129"/>
    <w:rsid w:val="00CB3FFD"/>
    <w:rsid w:val="00D003D0"/>
    <w:rsid w:val="00D04FCE"/>
    <w:rsid w:val="00D47F57"/>
    <w:rsid w:val="00D51D8C"/>
    <w:rsid w:val="00E411ED"/>
    <w:rsid w:val="00E81396"/>
    <w:rsid w:val="00ED31E1"/>
    <w:rsid w:val="00ED6AFB"/>
    <w:rsid w:val="00F03183"/>
    <w:rsid w:val="00F04DCB"/>
    <w:rsid w:val="00F37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D9"/>
    <w:pPr>
      <w:ind w:left="720"/>
      <w:contextualSpacing/>
    </w:pPr>
  </w:style>
  <w:style w:type="paragraph" w:styleId="Header">
    <w:name w:val="header"/>
    <w:basedOn w:val="Normal"/>
    <w:link w:val="HeaderChar"/>
    <w:uiPriority w:val="99"/>
    <w:unhideWhenUsed/>
    <w:rsid w:val="006D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FAD"/>
  </w:style>
  <w:style w:type="paragraph" w:styleId="Footer">
    <w:name w:val="footer"/>
    <w:basedOn w:val="Normal"/>
    <w:link w:val="FooterChar"/>
    <w:uiPriority w:val="99"/>
    <w:unhideWhenUsed/>
    <w:rsid w:val="006D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FAD"/>
  </w:style>
  <w:style w:type="paragraph" w:styleId="Title">
    <w:name w:val="Title"/>
    <w:basedOn w:val="Normal"/>
    <w:next w:val="Normal"/>
    <w:link w:val="TitleChar"/>
    <w:uiPriority w:val="10"/>
    <w:qFormat/>
    <w:rsid w:val="002A0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1A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A01A7"/>
    <w:rPr>
      <w:i/>
      <w:iCs/>
    </w:rPr>
  </w:style>
  <w:style w:type="table" w:styleId="TableGrid">
    <w:name w:val="Table Grid"/>
    <w:basedOn w:val="TableNormal"/>
    <w:uiPriority w:val="39"/>
    <w:rsid w:val="002A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312"/>
    <w:rPr>
      <w:rFonts w:ascii="Segoe UI" w:hAnsi="Segoe UI" w:cs="Segoe UI"/>
      <w:sz w:val="18"/>
      <w:szCs w:val="18"/>
    </w:rPr>
  </w:style>
  <w:style w:type="paragraph" w:customStyle="1" w:styleId="Default">
    <w:name w:val="Default"/>
    <w:rsid w:val="00D47F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D9"/>
    <w:pPr>
      <w:ind w:left="720"/>
      <w:contextualSpacing/>
    </w:pPr>
  </w:style>
  <w:style w:type="paragraph" w:styleId="Header">
    <w:name w:val="header"/>
    <w:basedOn w:val="Normal"/>
    <w:link w:val="HeaderChar"/>
    <w:uiPriority w:val="99"/>
    <w:unhideWhenUsed/>
    <w:rsid w:val="006D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FAD"/>
  </w:style>
  <w:style w:type="paragraph" w:styleId="Footer">
    <w:name w:val="footer"/>
    <w:basedOn w:val="Normal"/>
    <w:link w:val="FooterChar"/>
    <w:uiPriority w:val="99"/>
    <w:unhideWhenUsed/>
    <w:rsid w:val="006D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FAD"/>
  </w:style>
  <w:style w:type="paragraph" w:styleId="Title">
    <w:name w:val="Title"/>
    <w:basedOn w:val="Normal"/>
    <w:next w:val="Normal"/>
    <w:link w:val="TitleChar"/>
    <w:uiPriority w:val="10"/>
    <w:qFormat/>
    <w:rsid w:val="002A0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1A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A01A7"/>
    <w:rPr>
      <w:i/>
      <w:iCs/>
    </w:rPr>
  </w:style>
  <w:style w:type="table" w:styleId="TableGrid">
    <w:name w:val="Table Grid"/>
    <w:basedOn w:val="TableNormal"/>
    <w:uiPriority w:val="39"/>
    <w:rsid w:val="002A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312"/>
    <w:rPr>
      <w:rFonts w:ascii="Segoe UI" w:hAnsi="Segoe UI" w:cs="Segoe UI"/>
      <w:sz w:val="18"/>
      <w:szCs w:val="18"/>
    </w:rPr>
  </w:style>
  <w:style w:type="paragraph" w:customStyle="1" w:styleId="Default">
    <w:name w:val="Default"/>
    <w:rsid w:val="00D47F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7CB7-819F-46AE-BAC2-B6B28526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Improvment Team</dc:creator>
  <cp:lastModifiedBy>Family</cp:lastModifiedBy>
  <cp:revision>3</cp:revision>
  <cp:lastPrinted>2015-12-01T09:42:00Z</cp:lastPrinted>
  <dcterms:created xsi:type="dcterms:W3CDTF">2015-12-01T09:38:00Z</dcterms:created>
  <dcterms:modified xsi:type="dcterms:W3CDTF">2015-12-01T10:17:00Z</dcterms:modified>
</cp:coreProperties>
</file>